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984D79" w:rsidRPr="002C2B37" w:rsidTr="00D16700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3A4BB8" w:rsidRDefault="00984D79" w:rsidP="00D16700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984D79" w:rsidRPr="002C2B37" w:rsidRDefault="00984D79" w:rsidP="00D16700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2C2B37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:rsidR="00984D79" w:rsidRPr="00157B13" w:rsidRDefault="00984D79" w:rsidP="00D16700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  <w:lang w:val="en-US"/>
              </w:rPr>
            </w:pPr>
            <w:r w:rsidRPr="00157B13">
              <w:rPr>
                <w:rFonts w:ascii="Arial" w:hAnsi="Arial" w:cs="Arial"/>
                <w:b/>
                <w:lang w:val="en-US"/>
              </w:rPr>
              <w:t>(</w:t>
            </w:r>
            <w:r w:rsidRPr="00157B13">
              <w:rPr>
                <w:rFonts w:ascii="Arial" w:hAnsi="Arial" w:cs="Arial"/>
                <w:b/>
              </w:rPr>
              <w:t>ЕАСС</w:t>
            </w:r>
            <w:r w:rsidRPr="00157B13">
              <w:rPr>
                <w:rFonts w:ascii="Arial" w:hAnsi="Arial" w:cs="Arial"/>
                <w:b/>
                <w:lang w:val="en-US"/>
              </w:rPr>
              <w:t>)</w:t>
            </w:r>
          </w:p>
          <w:p w:rsidR="00984D79" w:rsidRPr="002C2B37" w:rsidRDefault="00984D79" w:rsidP="00D16700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84D79" w:rsidRPr="002C2B37" w:rsidRDefault="00984D79" w:rsidP="00D16700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2C2B37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984D79" w:rsidRPr="002C2B37" w:rsidRDefault="00984D79" w:rsidP="00D16700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2C2B37">
              <w:rPr>
                <w:rFonts w:ascii="Arial" w:hAnsi="Arial" w:cs="Arial"/>
                <w:b/>
                <w:lang w:val="en-US"/>
              </w:rPr>
              <w:t>(EASC)</w:t>
            </w:r>
          </w:p>
          <w:p w:rsidR="00984D79" w:rsidRPr="002C2B37" w:rsidRDefault="00984D79" w:rsidP="00D16700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984D79" w:rsidRPr="002C2B37" w:rsidRDefault="00984D79" w:rsidP="00D16700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984D79" w:rsidRPr="002C2B37" w:rsidTr="00D16700">
        <w:trPr>
          <w:trHeight w:val="1833"/>
          <w:jc w:val="center"/>
        </w:trPr>
        <w:tc>
          <w:tcPr>
            <w:tcW w:w="2518" w:type="dxa"/>
          </w:tcPr>
          <w:p w:rsidR="00984D79" w:rsidRPr="002C2B37" w:rsidRDefault="00984D79" w:rsidP="00D16700">
            <w:pPr>
              <w:jc w:val="both"/>
              <w:rPr>
                <w:rFonts w:ascii="Arial" w:hAnsi="Arial" w:cs="Arial"/>
                <w:snapToGrid w:val="0"/>
              </w:rPr>
            </w:pPr>
            <w:r w:rsidRPr="002C2B37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984D79" w:rsidRPr="002C2B37" w:rsidRDefault="00984D79" w:rsidP="00D16700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984D79" w:rsidRPr="002C2B37" w:rsidRDefault="00984D79" w:rsidP="00D16700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2C2B37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2C2B37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2C2B37">
              <w:rPr>
                <w:rFonts w:ascii="Arial" w:hAnsi="Arial" w:cs="Arial"/>
                <w:b/>
              </w:rPr>
              <w:t xml:space="preserve"> Ы Й</w:t>
            </w:r>
          </w:p>
          <w:p w:rsidR="00984D79" w:rsidRPr="002C2B37" w:rsidRDefault="00984D79" w:rsidP="00D16700">
            <w:pPr>
              <w:jc w:val="both"/>
              <w:rPr>
                <w:rFonts w:ascii="Arial" w:hAnsi="Arial" w:cs="Arial"/>
                <w:snapToGrid w:val="0"/>
              </w:rPr>
            </w:pPr>
            <w:r w:rsidRPr="002C2B37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2C2B37">
              <w:rPr>
                <w:rFonts w:ascii="Arial" w:hAnsi="Arial" w:cs="Arial"/>
                <w:b/>
              </w:rPr>
              <w:t>Р</w:t>
            </w:r>
            <w:proofErr w:type="gramEnd"/>
            <w:r w:rsidRPr="002C2B37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984D79" w:rsidRPr="002C2B37" w:rsidRDefault="00984D79" w:rsidP="00D16700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984D79" w:rsidRPr="002C2B37" w:rsidRDefault="00984D79" w:rsidP="00D16700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2C2B37">
              <w:rPr>
                <w:rFonts w:ascii="Arial" w:hAnsi="Arial" w:cs="Arial"/>
                <w:b/>
                <w:bCs/>
                <w:snapToGrid w:val="0"/>
              </w:rPr>
              <w:t>ГОСТ</w:t>
            </w:r>
            <w:r w:rsidR="00CE65EE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CE65EE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="00CE65EE" w:rsidRPr="005E4A7E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5E4A7E">
              <w:rPr>
                <w:rFonts w:ascii="Arial" w:hAnsi="Arial" w:cs="Arial"/>
                <w:b/>
                <w:bCs/>
                <w:snapToGrid w:val="0"/>
              </w:rPr>
              <w:t>1833-20</w:t>
            </w:r>
          </w:p>
          <w:p w:rsidR="00984D79" w:rsidRPr="002C2B37" w:rsidRDefault="00984D79" w:rsidP="00D16700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proofErr w:type="gramStart"/>
            <w:r w:rsidRPr="002C2B37">
              <w:rPr>
                <w:rFonts w:ascii="Arial" w:hAnsi="Arial" w:cs="Arial"/>
                <w:bCs/>
                <w:i/>
                <w:snapToGrid w:val="0"/>
              </w:rPr>
              <w:t>(Проект,</w:t>
            </w:r>
            <w:r w:rsidR="00602765" w:rsidRPr="002C2B37">
              <w:rPr>
                <w:rFonts w:ascii="Arial" w:hAnsi="Arial" w:cs="Arial"/>
                <w:bCs/>
                <w:i/>
                <w:snapToGrid w:val="0"/>
                <w:lang w:val="en-US"/>
              </w:rPr>
              <w:t>KZ</w:t>
            </w:r>
            <w:proofErr w:type="gramEnd"/>
          </w:p>
          <w:p w:rsidR="00984D79" w:rsidRPr="002C2B37" w:rsidRDefault="00994F23" w:rsidP="002A5F3D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2C2B37">
              <w:rPr>
                <w:rFonts w:ascii="Arial" w:hAnsi="Arial" w:cs="Arial"/>
                <w:bCs/>
                <w:i/>
                <w:snapToGrid w:val="0"/>
                <w:lang w:val="kk-KZ"/>
              </w:rPr>
              <w:t>первая редакция</w:t>
            </w:r>
            <w:r w:rsidR="00984D79" w:rsidRPr="002C2B37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602765" w:rsidRPr="00DE05F0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МАТЕРИАЛЫ ТЕКСТИЛЬНЫЕ</w:t>
      </w: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  <w:r w:rsidRPr="005E4A7E">
        <w:rPr>
          <w:rFonts w:ascii="Arial" w:hAnsi="Arial" w:cs="Arial"/>
          <w:b/>
          <w:sz w:val="26"/>
          <w:szCs w:val="26"/>
        </w:rPr>
        <w:t>К</w:t>
      </w:r>
      <w:r>
        <w:rPr>
          <w:rFonts w:ascii="Arial" w:hAnsi="Arial" w:cs="Arial"/>
          <w:b/>
          <w:sz w:val="26"/>
          <w:szCs w:val="26"/>
        </w:rPr>
        <w:t>оличественный химический анализ</w:t>
      </w: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  <w:r w:rsidRPr="005E4A7E">
        <w:rPr>
          <w:rFonts w:ascii="Arial" w:hAnsi="Arial" w:cs="Arial"/>
          <w:b/>
          <w:sz w:val="26"/>
          <w:szCs w:val="26"/>
        </w:rPr>
        <w:t>Ч</w:t>
      </w:r>
      <w:r>
        <w:rPr>
          <w:rFonts w:ascii="Arial" w:hAnsi="Arial" w:cs="Arial"/>
          <w:b/>
          <w:sz w:val="26"/>
          <w:szCs w:val="26"/>
        </w:rPr>
        <w:t>асть</w:t>
      </w:r>
      <w:r w:rsidRPr="005E4A7E">
        <w:rPr>
          <w:rFonts w:ascii="Arial" w:hAnsi="Arial" w:cs="Arial"/>
          <w:b/>
          <w:sz w:val="26"/>
          <w:szCs w:val="26"/>
        </w:rPr>
        <w:t xml:space="preserve"> 20</w:t>
      </w: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</w:p>
    <w:p w:rsidR="005E4A7E" w:rsidRDefault="005E4A7E" w:rsidP="005E4A7E">
      <w:pPr>
        <w:jc w:val="center"/>
        <w:rPr>
          <w:rFonts w:ascii="Arial" w:hAnsi="Arial" w:cs="Arial"/>
          <w:b/>
          <w:sz w:val="26"/>
          <w:szCs w:val="26"/>
        </w:rPr>
      </w:pPr>
      <w:r w:rsidRPr="005E4A7E">
        <w:rPr>
          <w:rFonts w:ascii="Arial" w:hAnsi="Arial" w:cs="Arial"/>
          <w:b/>
          <w:sz w:val="26"/>
          <w:szCs w:val="26"/>
        </w:rPr>
        <w:t xml:space="preserve">Смеси </w:t>
      </w:r>
      <w:proofErr w:type="spellStart"/>
      <w:r w:rsidRPr="005E4A7E">
        <w:rPr>
          <w:rFonts w:ascii="Arial" w:hAnsi="Arial" w:cs="Arial"/>
          <w:b/>
          <w:sz w:val="26"/>
          <w:szCs w:val="26"/>
        </w:rPr>
        <w:t>эластанового</w:t>
      </w:r>
      <w:proofErr w:type="spellEnd"/>
      <w:r w:rsidRPr="005E4A7E">
        <w:rPr>
          <w:rFonts w:ascii="Arial" w:hAnsi="Arial" w:cs="Arial"/>
          <w:b/>
          <w:sz w:val="26"/>
          <w:szCs w:val="26"/>
        </w:rPr>
        <w:t xml:space="preserve"> и некоторых других волокон </w:t>
      </w:r>
    </w:p>
    <w:p w:rsidR="00984D79" w:rsidRPr="002C2B37" w:rsidRDefault="005E4A7E" w:rsidP="005E4A7E">
      <w:pPr>
        <w:jc w:val="center"/>
        <w:rPr>
          <w:rFonts w:ascii="Arial" w:hAnsi="Arial" w:cs="Arial"/>
          <w:b/>
        </w:rPr>
      </w:pPr>
      <w:r w:rsidRPr="005E4A7E">
        <w:rPr>
          <w:rFonts w:ascii="Arial" w:hAnsi="Arial" w:cs="Arial"/>
          <w:b/>
          <w:sz w:val="26"/>
          <w:szCs w:val="26"/>
        </w:rPr>
        <w:t xml:space="preserve">(метод с использованием </w:t>
      </w:r>
      <w:proofErr w:type="spellStart"/>
      <w:r w:rsidRPr="005E4A7E">
        <w:rPr>
          <w:rFonts w:ascii="Arial" w:hAnsi="Arial" w:cs="Arial"/>
          <w:b/>
          <w:sz w:val="26"/>
          <w:szCs w:val="26"/>
        </w:rPr>
        <w:t>диметилацетамида</w:t>
      </w:r>
      <w:proofErr w:type="spellEnd"/>
      <w:r w:rsidRPr="005E4A7E">
        <w:rPr>
          <w:rFonts w:ascii="Arial" w:hAnsi="Arial" w:cs="Arial"/>
          <w:b/>
          <w:sz w:val="26"/>
          <w:szCs w:val="26"/>
        </w:rPr>
        <w:t>)</w:t>
      </w:r>
    </w:p>
    <w:p w:rsidR="005E4A7E" w:rsidRDefault="005E4A7E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5E4A7E">
        <w:rPr>
          <w:rFonts w:ascii="Arial" w:hAnsi="Arial" w:cs="Arial"/>
          <w:sz w:val="22"/>
          <w:szCs w:val="22"/>
        </w:rPr>
        <w:t>1833-20:2018</w:t>
      </w:r>
      <w:r w:rsidRPr="002C2B37">
        <w:rPr>
          <w:rFonts w:ascii="Arial" w:hAnsi="Arial" w:cs="Arial"/>
          <w:sz w:val="22"/>
          <w:szCs w:val="22"/>
        </w:rPr>
        <w:t>, IDT)</w:t>
      </w: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2C2B37">
        <w:rPr>
          <w:rFonts w:ascii="Arial" w:hAnsi="Arial" w:cs="Arial"/>
          <w:b/>
          <w:sz w:val="22"/>
          <w:szCs w:val="22"/>
        </w:rPr>
        <w:t>Минск</w:t>
      </w:r>
    </w:p>
    <w:p w:rsidR="00984D79" w:rsidRPr="002C2B37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2C2B37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2C2B37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2C2B37">
        <w:rPr>
          <w:rFonts w:ascii="Arial" w:hAnsi="Arial" w:cs="Arial"/>
          <w:b/>
          <w:sz w:val="22"/>
          <w:szCs w:val="22"/>
        </w:rPr>
        <w:t>20__</w:t>
      </w:r>
    </w:p>
    <w:p w:rsidR="00984D79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2C2B37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F17620" w:rsidRPr="002C2B37" w:rsidRDefault="00F17620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</w:p>
    <w:p w:rsidR="00984D79" w:rsidRPr="002C2B37" w:rsidRDefault="00021D16" w:rsidP="00201C3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B6114" w:rsidRPr="002C2B37" w:rsidRDefault="00BB6114" w:rsidP="00201C32">
      <w:pPr>
        <w:ind w:firstLine="709"/>
        <w:rPr>
          <w:rFonts w:ascii="Arial" w:hAnsi="Arial" w:cs="Arial"/>
          <w:b/>
        </w:rPr>
      </w:pPr>
    </w:p>
    <w:p w:rsidR="00984D79" w:rsidRDefault="00984D79" w:rsidP="00201C32">
      <w:pPr>
        <w:ind w:firstLine="709"/>
        <w:rPr>
          <w:rFonts w:ascii="Arial" w:hAnsi="Arial" w:cs="Arial"/>
          <w:b/>
          <w:sz w:val="22"/>
          <w:szCs w:val="22"/>
        </w:rPr>
      </w:pPr>
      <w:r w:rsidRPr="00F17620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201C32" w:rsidRDefault="00201C32" w:rsidP="00201C32">
      <w:pPr>
        <w:ind w:firstLine="709"/>
        <w:rPr>
          <w:rFonts w:ascii="Arial" w:hAnsi="Arial" w:cs="Arial"/>
          <w:b/>
          <w:sz w:val="22"/>
          <w:szCs w:val="22"/>
        </w:rPr>
      </w:pPr>
    </w:p>
    <w:p w:rsidR="00F17620" w:rsidRPr="00F17620" w:rsidRDefault="00F17620" w:rsidP="00201C32">
      <w:pPr>
        <w:ind w:firstLine="709"/>
        <w:rPr>
          <w:rFonts w:ascii="Arial" w:hAnsi="Arial" w:cs="Arial"/>
          <w:b/>
          <w:sz w:val="4"/>
          <w:szCs w:val="4"/>
        </w:rPr>
      </w:pPr>
    </w:p>
    <w:p w:rsidR="00021D16" w:rsidRPr="002C2B37" w:rsidRDefault="00021D16" w:rsidP="00201C3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1 ПОДГОТОВЛЕН Республиканским государственным предприятием на праве хозяйственного ведения «Казахский институт стандартизации и </w:t>
      </w:r>
      <w:r w:rsidR="00F35EA0">
        <w:rPr>
          <w:rFonts w:ascii="Arial" w:hAnsi="Arial" w:cs="Arial"/>
          <w:sz w:val="22"/>
          <w:szCs w:val="22"/>
        </w:rPr>
        <w:t>метрологии</w:t>
      </w:r>
      <w:r w:rsidRPr="002C2B37">
        <w:rPr>
          <w:rFonts w:ascii="Arial" w:hAnsi="Arial" w:cs="Arial"/>
          <w:sz w:val="22"/>
          <w:szCs w:val="22"/>
        </w:rPr>
        <w:t>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2C2B37">
        <w:rPr>
          <w:rFonts w:ascii="Arial" w:hAnsi="Arial" w:cs="Arial"/>
          <w:sz w:val="22"/>
          <w:szCs w:val="22"/>
        </w:rPr>
        <w:t>от</w:t>
      </w:r>
      <w:proofErr w:type="gramEnd"/>
      <w:r w:rsidRPr="002C2B37">
        <w:rPr>
          <w:rFonts w:ascii="Arial" w:hAnsi="Arial" w:cs="Arial"/>
          <w:sz w:val="22"/>
          <w:szCs w:val="22"/>
        </w:rPr>
        <w:t>_____________)</w:t>
      </w:r>
    </w:p>
    <w:p w:rsidR="00201C32" w:rsidRDefault="00201C32" w:rsidP="00021D1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984D79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021D16" w:rsidRPr="002C2B37" w:rsidTr="00F577A6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C2B37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021D16" w:rsidRPr="002C2B37" w:rsidTr="00F577A6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2C2B37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21D16" w:rsidRPr="002C2B37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21D16" w:rsidRPr="002C2B37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21D16" w:rsidRPr="002C2B37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2C2B37" w:rsidRDefault="00021D16" w:rsidP="00F577A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2C2B37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021D16" w:rsidRPr="002C2B37" w:rsidRDefault="00021D16" w:rsidP="00021D16">
      <w:pPr>
        <w:ind w:firstLine="709"/>
        <w:jc w:val="both"/>
        <w:rPr>
          <w:rFonts w:ascii="Arial" w:hAnsi="Arial" w:cs="Arial"/>
        </w:rPr>
      </w:pPr>
    </w:p>
    <w:p w:rsidR="00984D79" w:rsidRPr="002C2B37" w:rsidRDefault="00984D79" w:rsidP="00984D79">
      <w:pPr>
        <w:shd w:val="clear" w:color="auto" w:fill="FFFFFF"/>
        <w:ind w:firstLine="709"/>
        <w:jc w:val="right"/>
        <w:rPr>
          <w:rFonts w:ascii="Arial" w:hAnsi="Arial" w:cs="Arial"/>
        </w:rPr>
      </w:pPr>
    </w:p>
    <w:p w:rsidR="00021D16" w:rsidRPr="00F35EA0" w:rsidRDefault="00021D16" w:rsidP="00F35EA0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F35EA0">
        <w:rPr>
          <w:rFonts w:ascii="Arial" w:hAnsi="Arial" w:cs="Arial"/>
          <w:sz w:val="22"/>
          <w:szCs w:val="22"/>
        </w:rPr>
        <w:t xml:space="preserve">4 </w:t>
      </w:r>
      <w:r w:rsidR="00F35EA0" w:rsidRPr="00F35EA0">
        <w:rPr>
          <w:rFonts w:ascii="Arial" w:hAnsi="Arial" w:cs="Arial"/>
          <w:sz w:val="22"/>
          <w:szCs w:val="22"/>
        </w:rPr>
        <w:t xml:space="preserve">Настоящий стандарт идентичен международному стандарту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ISO</w:t>
      </w:r>
      <w:r w:rsidR="00F35EA0" w:rsidRPr="00F35EA0">
        <w:rPr>
          <w:rFonts w:ascii="Arial" w:hAnsi="Arial" w:cs="Arial"/>
          <w:sz w:val="22"/>
          <w:szCs w:val="22"/>
        </w:rPr>
        <w:t xml:space="preserve"> 1833-20:20</w:t>
      </w:r>
      <w:r w:rsidR="00F35EA0">
        <w:rPr>
          <w:rFonts w:ascii="Arial" w:hAnsi="Arial" w:cs="Arial"/>
          <w:sz w:val="22"/>
          <w:szCs w:val="22"/>
        </w:rPr>
        <w:t>18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Textiles</w:t>
      </w:r>
      <w:r w:rsidR="00F35EA0" w:rsidRPr="00F35EA0">
        <w:rPr>
          <w:rFonts w:ascii="Arial" w:hAnsi="Arial" w:cs="Arial"/>
          <w:sz w:val="22"/>
          <w:szCs w:val="22"/>
        </w:rPr>
        <w:t xml:space="preserve"> –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Quantitative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chemical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analysis</w:t>
      </w:r>
      <w:r w:rsidR="00F35EA0" w:rsidRPr="00F35EA0">
        <w:rPr>
          <w:rFonts w:ascii="Arial" w:hAnsi="Arial" w:cs="Arial"/>
          <w:sz w:val="22"/>
          <w:szCs w:val="22"/>
        </w:rPr>
        <w:t xml:space="preserve"> –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Part</w:t>
      </w:r>
      <w:r w:rsidR="00F35EA0" w:rsidRPr="00F35EA0">
        <w:rPr>
          <w:rFonts w:ascii="Arial" w:hAnsi="Arial" w:cs="Arial"/>
          <w:sz w:val="22"/>
          <w:szCs w:val="22"/>
        </w:rPr>
        <w:t xml:space="preserve"> 20: </w:t>
      </w:r>
      <w:proofErr w:type="gramStart"/>
      <w:r w:rsidR="00F35EA0" w:rsidRPr="00F35EA0">
        <w:rPr>
          <w:rFonts w:ascii="Arial" w:hAnsi="Arial" w:cs="Arial"/>
          <w:sz w:val="22"/>
          <w:szCs w:val="22"/>
          <w:lang w:val="en-US"/>
        </w:rPr>
        <w:t>Mixtures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of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5EA0" w:rsidRPr="00F35EA0">
        <w:rPr>
          <w:rFonts w:ascii="Arial" w:hAnsi="Arial" w:cs="Arial"/>
          <w:sz w:val="22"/>
          <w:szCs w:val="22"/>
          <w:lang w:val="en-US"/>
        </w:rPr>
        <w:t>elastane</w:t>
      </w:r>
      <w:proofErr w:type="spellEnd"/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>
        <w:rPr>
          <w:rFonts w:ascii="Arial" w:hAnsi="Arial" w:cs="Arial"/>
          <w:sz w:val="22"/>
          <w:szCs w:val="22"/>
          <w:lang w:val="en-US"/>
        </w:rPr>
        <w:t>with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certain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other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5EA0" w:rsidRPr="00F35EA0">
        <w:rPr>
          <w:rFonts w:ascii="Arial" w:hAnsi="Arial" w:cs="Arial"/>
          <w:sz w:val="22"/>
          <w:szCs w:val="22"/>
          <w:lang w:val="en-US"/>
        </w:rPr>
        <w:t>fibres</w:t>
      </w:r>
      <w:proofErr w:type="spellEnd"/>
      <w:r w:rsidR="00F35EA0" w:rsidRPr="00F35EA0">
        <w:rPr>
          <w:rFonts w:ascii="Arial" w:hAnsi="Arial" w:cs="Arial"/>
          <w:sz w:val="22"/>
          <w:szCs w:val="22"/>
        </w:rPr>
        <w:t xml:space="preserve"> (</w:t>
      </w:r>
      <w:r w:rsidR="00F35EA0" w:rsidRPr="00F35EA0">
        <w:rPr>
          <w:rFonts w:ascii="Arial" w:hAnsi="Arial" w:cs="Arial"/>
          <w:sz w:val="22"/>
          <w:szCs w:val="22"/>
          <w:lang w:val="en-US"/>
        </w:rPr>
        <w:t>method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  <w:lang w:val="en-US"/>
        </w:rPr>
        <w:t>using</w:t>
      </w:r>
      <w:r w:rsidR="00F35EA0" w:rsidRPr="00F35E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5EA0" w:rsidRPr="00F35EA0">
        <w:rPr>
          <w:rFonts w:ascii="Arial" w:hAnsi="Arial" w:cs="Arial"/>
          <w:sz w:val="22"/>
          <w:szCs w:val="22"/>
          <w:lang w:val="en-US"/>
        </w:rPr>
        <w:t>dimethylacet</w:t>
      </w:r>
      <w:r w:rsidR="00F35EA0" w:rsidRPr="00F35EA0">
        <w:rPr>
          <w:rFonts w:ascii="Arial" w:hAnsi="Arial" w:cs="Arial"/>
          <w:sz w:val="22"/>
          <w:szCs w:val="22"/>
        </w:rPr>
        <w:t>amide</w:t>
      </w:r>
      <w:proofErr w:type="spellEnd"/>
      <w:r w:rsidR="00F35EA0" w:rsidRPr="00F35EA0">
        <w:rPr>
          <w:rFonts w:ascii="Arial" w:hAnsi="Arial" w:cs="Arial"/>
          <w:sz w:val="22"/>
          <w:szCs w:val="22"/>
        </w:rPr>
        <w:t>) [Материалы текстильные.</w:t>
      </w:r>
      <w:proofErr w:type="gramEnd"/>
      <w:r w:rsidR="00F35EA0" w:rsidRPr="00F35EA0">
        <w:rPr>
          <w:rFonts w:ascii="Arial" w:hAnsi="Arial" w:cs="Arial"/>
          <w:sz w:val="22"/>
          <w:szCs w:val="22"/>
        </w:rPr>
        <w:t xml:space="preserve"> Количественный химический анализ. Часть 20. </w:t>
      </w:r>
      <w:proofErr w:type="gramStart"/>
      <w:r w:rsidR="00F35EA0" w:rsidRPr="00F35EA0">
        <w:rPr>
          <w:rFonts w:ascii="Arial" w:hAnsi="Arial" w:cs="Arial"/>
          <w:sz w:val="22"/>
          <w:szCs w:val="22"/>
        </w:rPr>
        <w:t xml:space="preserve">Смеси </w:t>
      </w:r>
      <w:proofErr w:type="spellStart"/>
      <w:r w:rsidR="00F35EA0" w:rsidRPr="00F35EA0">
        <w:rPr>
          <w:rFonts w:ascii="Arial" w:hAnsi="Arial" w:cs="Arial"/>
          <w:sz w:val="22"/>
          <w:szCs w:val="22"/>
        </w:rPr>
        <w:t>эластанового</w:t>
      </w:r>
      <w:proofErr w:type="spellEnd"/>
      <w:r w:rsidR="00F35EA0" w:rsidRPr="00F35EA0">
        <w:rPr>
          <w:rFonts w:ascii="Arial" w:hAnsi="Arial" w:cs="Arial"/>
          <w:sz w:val="22"/>
          <w:szCs w:val="22"/>
        </w:rPr>
        <w:t xml:space="preserve"> и</w:t>
      </w:r>
      <w:r w:rsidR="00F35EA0">
        <w:rPr>
          <w:rFonts w:ascii="Arial" w:hAnsi="Arial" w:cs="Arial"/>
          <w:sz w:val="22"/>
          <w:szCs w:val="22"/>
        </w:rPr>
        <w:t xml:space="preserve"> </w:t>
      </w:r>
      <w:r w:rsidR="00F35EA0" w:rsidRPr="00F35EA0">
        <w:rPr>
          <w:rFonts w:ascii="Arial" w:hAnsi="Arial" w:cs="Arial"/>
          <w:sz w:val="22"/>
          <w:szCs w:val="22"/>
        </w:rPr>
        <w:t xml:space="preserve">некоторых других волокон (метод с использованием </w:t>
      </w:r>
      <w:proofErr w:type="spellStart"/>
      <w:r w:rsidR="00F35EA0" w:rsidRPr="00F35EA0">
        <w:rPr>
          <w:rFonts w:ascii="Arial" w:hAnsi="Arial" w:cs="Arial"/>
          <w:sz w:val="22"/>
          <w:szCs w:val="22"/>
        </w:rPr>
        <w:t>диметилацетамида</w:t>
      </w:r>
      <w:proofErr w:type="spellEnd"/>
      <w:r w:rsidR="00F35EA0" w:rsidRPr="00F35EA0">
        <w:rPr>
          <w:rFonts w:ascii="Arial" w:hAnsi="Arial" w:cs="Arial"/>
          <w:sz w:val="22"/>
          <w:szCs w:val="22"/>
        </w:rPr>
        <w:t>)].</w:t>
      </w:r>
      <w:proofErr w:type="gramEnd"/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Международный стандарт ISO 8588:2017 разработан </w:t>
      </w:r>
      <w:r w:rsidR="00F35EA0" w:rsidRPr="00F35EA0">
        <w:rPr>
          <w:rFonts w:ascii="Arial" w:hAnsi="Arial" w:cs="Arial"/>
          <w:sz w:val="22"/>
          <w:szCs w:val="22"/>
        </w:rPr>
        <w:t xml:space="preserve">Техническим комитетом ISO/TC 38, </w:t>
      </w:r>
      <w:r w:rsidR="00F35EA0">
        <w:rPr>
          <w:rFonts w:ascii="Arial" w:hAnsi="Arial" w:cs="Arial"/>
          <w:sz w:val="22"/>
          <w:szCs w:val="22"/>
        </w:rPr>
        <w:t>«</w:t>
      </w:r>
      <w:r w:rsidR="00F35EA0" w:rsidRPr="00F35EA0">
        <w:rPr>
          <w:rFonts w:ascii="Arial" w:hAnsi="Arial" w:cs="Arial"/>
          <w:sz w:val="22"/>
          <w:szCs w:val="22"/>
        </w:rPr>
        <w:t>Текстиль</w:t>
      </w:r>
      <w:r w:rsidR="00201C32">
        <w:rPr>
          <w:rFonts w:ascii="Arial" w:hAnsi="Arial" w:cs="Arial"/>
          <w:sz w:val="22"/>
          <w:szCs w:val="22"/>
        </w:rPr>
        <w:t>»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Степень соответствия – идентичная (</w:t>
      </w:r>
      <w:r w:rsidRPr="002C2B37">
        <w:rPr>
          <w:rFonts w:ascii="Arial" w:hAnsi="Arial" w:cs="Arial"/>
          <w:sz w:val="22"/>
          <w:szCs w:val="22"/>
          <w:lang w:val="en-US"/>
        </w:rPr>
        <w:t>IDT</w:t>
      </w:r>
      <w:r w:rsidR="00201C32">
        <w:rPr>
          <w:rFonts w:ascii="Arial" w:hAnsi="Arial" w:cs="Arial"/>
          <w:sz w:val="22"/>
          <w:szCs w:val="22"/>
        </w:rPr>
        <w:t>)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П</w:t>
      </w:r>
      <w:r w:rsidR="00201C32">
        <w:rPr>
          <w:rFonts w:ascii="Arial" w:hAnsi="Arial" w:cs="Arial"/>
          <w:sz w:val="22"/>
          <w:szCs w:val="22"/>
        </w:rPr>
        <w:t>еревод с английского языка (</w:t>
      </w:r>
      <w:proofErr w:type="spellStart"/>
      <w:r w:rsidR="00201C32">
        <w:rPr>
          <w:rFonts w:ascii="Arial" w:hAnsi="Arial" w:cs="Arial"/>
          <w:sz w:val="22"/>
          <w:szCs w:val="22"/>
        </w:rPr>
        <w:t>en</w:t>
      </w:r>
      <w:proofErr w:type="spellEnd"/>
      <w:r w:rsidR="00201C32">
        <w:rPr>
          <w:rFonts w:ascii="Arial" w:hAnsi="Arial" w:cs="Arial"/>
          <w:sz w:val="22"/>
          <w:szCs w:val="22"/>
        </w:rPr>
        <w:t>)</w:t>
      </w:r>
    </w:p>
    <w:p w:rsidR="00021D16" w:rsidRPr="002C2B37" w:rsidRDefault="00021D16" w:rsidP="00021D1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21D16" w:rsidRPr="000D5649" w:rsidRDefault="00795127" w:rsidP="006A3964">
      <w:pPr>
        <w:ind w:firstLine="709"/>
        <w:jc w:val="both"/>
        <w:rPr>
          <w:rFonts w:ascii="Arial" w:hAnsi="Arial" w:cs="Arial"/>
          <w:sz w:val="22"/>
          <w:szCs w:val="22"/>
          <w:lang w:val="kk-KZ"/>
        </w:rPr>
      </w:pPr>
      <w:r w:rsidRPr="002C2B37">
        <w:rPr>
          <w:rFonts w:ascii="Arial" w:hAnsi="Arial" w:cs="Arial"/>
          <w:sz w:val="22"/>
          <w:szCs w:val="22"/>
        </w:rPr>
        <w:t xml:space="preserve">5 </w:t>
      </w:r>
      <w:r w:rsidR="00021D16" w:rsidRPr="002C2B37">
        <w:rPr>
          <w:rFonts w:ascii="Arial" w:hAnsi="Arial" w:cs="Arial"/>
          <w:sz w:val="22"/>
          <w:szCs w:val="22"/>
        </w:rPr>
        <w:t xml:space="preserve">ВЗАМЕН ГОСТ </w:t>
      </w:r>
      <w:r w:rsidR="00021D16" w:rsidRPr="002C2B37">
        <w:rPr>
          <w:rFonts w:ascii="Arial" w:hAnsi="Arial" w:cs="Arial"/>
          <w:sz w:val="22"/>
          <w:szCs w:val="22"/>
          <w:lang w:val="en-US"/>
        </w:rPr>
        <w:t>ISO</w:t>
      </w:r>
      <w:r w:rsidR="00021D16" w:rsidRPr="002C2B37">
        <w:rPr>
          <w:rFonts w:ascii="Arial" w:hAnsi="Arial" w:cs="Arial"/>
          <w:sz w:val="22"/>
          <w:szCs w:val="22"/>
        </w:rPr>
        <w:t xml:space="preserve"> </w:t>
      </w:r>
      <w:r w:rsidR="000D5649">
        <w:rPr>
          <w:rFonts w:ascii="Arial" w:hAnsi="Arial" w:cs="Arial"/>
          <w:sz w:val="22"/>
          <w:szCs w:val="22"/>
          <w:lang w:val="kk-KZ"/>
        </w:rPr>
        <w:t>1833</w:t>
      </w:r>
      <w:r w:rsidR="00021D16" w:rsidRPr="002C2B37">
        <w:rPr>
          <w:rFonts w:ascii="Arial" w:hAnsi="Arial" w:cs="Arial"/>
          <w:sz w:val="22"/>
          <w:szCs w:val="22"/>
        </w:rPr>
        <w:t>-</w:t>
      </w:r>
      <w:r w:rsidR="000D5649">
        <w:rPr>
          <w:rFonts w:ascii="Arial" w:hAnsi="Arial" w:cs="Arial"/>
          <w:sz w:val="22"/>
          <w:szCs w:val="22"/>
          <w:lang w:val="kk-KZ"/>
        </w:rPr>
        <w:t>20-</w:t>
      </w:r>
      <w:r w:rsidR="00021D16" w:rsidRPr="002C2B37">
        <w:rPr>
          <w:rFonts w:ascii="Arial" w:hAnsi="Arial" w:cs="Arial"/>
          <w:sz w:val="22"/>
          <w:szCs w:val="22"/>
        </w:rPr>
        <w:t>201</w:t>
      </w:r>
      <w:r w:rsidR="000D5649">
        <w:rPr>
          <w:rFonts w:ascii="Arial" w:hAnsi="Arial" w:cs="Arial"/>
          <w:sz w:val="22"/>
          <w:szCs w:val="22"/>
          <w:lang w:val="kk-KZ"/>
        </w:rPr>
        <w:t>4</w:t>
      </w:r>
    </w:p>
    <w:p w:rsidR="00021D16" w:rsidRPr="002C2B37" w:rsidRDefault="00021D16" w:rsidP="00021D16">
      <w:pPr>
        <w:shd w:val="clear" w:color="auto" w:fill="FFFFFF"/>
        <w:ind w:firstLine="709"/>
        <w:jc w:val="both"/>
        <w:rPr>
          <w:rFonts w:ascii="Arial" w:hAnsi="Arial" w:cs="Arial"/>
          <w:i/>
          <w:iCs/>
        </w:rPr>
      </w:pPr>
    </w:p>
    <w:p w:rsidR="00021D16" w:rsidRDefault="00021D16" w:rsidP="00021D16">
      <w:pPr>
        <w:shd w:val="clear" w:color="auto" w:fill="FFFFFF"/>
        <w:ind w:firstLine="709"/>
        <w:jc w:val="both"/>
        <w:rPr>
          <w:rFonts w:ascii="Arial" w:hAnsi="Arial" w:cs="Arial"/>
          <w:i/>
          <w:iCs/>
        </w:rPr>
      </w:pPr>
    </w:p>
    <w:p w:rsidR="00F35EA0" w:rsidRPr="002C2B37" w:rsidRDefault="00F35EA0" w:rsidP="00021D16">
      <w:pPr>
        <w:shd w:val="clear" w:color="auto" w:fill="FFFFFF"/>
        <w:ind w:firstLine="709"/>
        <w:jc w:val="both"/>
        <w:rPr>
          <w:rFonts w:ascii="Arial" w:hAnsi="Arial" w:cs="Arial"/>
          <w:i/>
          <w:iCs/>
        </w:rPr>
      </w:pPr>
    </w:p>
    <w:p w:rsidR="00F35EA0" w:rsidRDefault="00F35EA0" w:rsidP="00E568FB">
      <w:pPr>
        <w:ind w:firstLine="567"/>
        <w:jc w:val="both"/>
        <w:rPr>
          <w:rFonts w:ascii="Arial" w:hAnsi="Arial" w:cs="Arial"/>
          <w:bCs/>
          <w:i/>
          <w:sz w:val="22"/>
        </w:rPr>
      </w:pPr>
    </w:p>
    <w:p w:rsidR="00E568FB" w:rsidRPr="00E568FB" w:rsidRDefault="00E568FB" w:rsidP="00E568FB">
      <w:pPr>
        <w:ind w:firstLine="567"/>
        <w:jc w:val="both"/>
        <w:rPr>
          <w:rFonts w:ascii="Arial" w:hAnsi="Arial" w:cs="Arial"/>
          <w:bCs/>
          <w:i/>
          <w:sz w:val="22"/>
        </w:rPr>
      </w:pPr>
      <w:r w:rsidRPr="00E568FB">
        <w:rPr>
          <w:rFonts w:ascii="Arial" w:hAnsi="Arial" w:cs="Arial"/>
          <w:bCs/>
          <w:i/>
          <w:sz w:val="22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568FB" w:rsidRPr="00E568FB" w:rsidRDefault="00E568FB" w:rsidP="00E568FB">
      <w:pPr>
        <w:ind w:firstLine="567"/>
        <w:jc w:val="both"/>
        <w:rPr>
          <w:rFonts w:ascii="Arial" w:hAnsi="Arial" w:cs="Arial"/>
          <w:sz w:val="22"/>
        </w:rPr>
      </w:pPr>
      <w:r w:rsidRPr="00E568FB">
        <w:rPr>
          <w:rFonts w:ascii="Arial" w:hAnsi="Arial" w:cs="Arial"/>
          <w:bCs/>
          <w:i/>
          <w:sz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1D7C23" w:rsidRPr="002C2B37" w:rsidRDefault="001D7C23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2C2B37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6D4CED" w:rsidRPr="002C2B37" w:rsidRDefault="006D4CED" w:rsidP="00B069BA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B069BA" w:rsidRPr="002C2B37" w:rsidRDefault="00B069BA" w:rsidP="00B069BA">
      <w:pPr>
        <w:ind w:firstLine="567"/>
        <w:jc w:val="both"/>
        <w:rPr>
          <w:rFonts w:ascii="Arial" w:hAnsi="Arial" w:cs="Arial"/>
        </w:rPr>
      </w:pPr>
    </w:p>
    <w:p w:rsidR="00B069BA" w:rsidRPr="002C2B37" w:rsidRDefault="00B069BA" w:rsidP="00B069BA">
      <w:pPr>
        <w:ind w:firstLine="567"/>
        <w:jc w:val="both"/>
        <w:rPr>
          <w:rFonts w:ascii="Arial" w:hAnsi="Arial" w:cs="Arial"/>
        </w:rPr>
      </w:pPr>
    </w:p>
    <w:p w:rsidR="00B069BA" w:rsidRPr="002C2B37" w:rsidRDefault="00B069BA" w:rsidP="00B069BA">
      <w:pPr>
        <w:ind w:firstLine="567"/>
        <w:jc w:val="both"/>
        <w:rPr>
          <w:rFonts w:ascii="Arial" w:hAnsi="Arial" w:cs="Arial"/>
        </w:rPr>
      </w:pPr>
    </w:p>
    <w:p w:rsidR="00E73307" w:rsidRPr="002C2B37" w:rsidRDefault="00E73307" w:rsidP="00B069BA">
      <w:pPr>
        <w:ind w:firstLine="567"/>
        <w:jc w:val="both"/>
        <w:rPr>
          <w:rFonts w:ascii="Arial" w:hAnsi="Arial" w:cs="Arial"/>
        </w:rPr>
      </w:pPr>
    </w:p>
    <w:p w:rsidR="00D72738" w:rsidRDefault="00D72738" w:rsidP="00B069B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F577A6" w:rsidRDefault="00021D16" w:rsidP="00B069B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527D8">
        <w:rPr>
          <w:rFonts w:ascii="Arial" w:hAnsi="Arial" w:cs="Arial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9527D8">
        <w:rPr>
          <w:rFonts w:ascii="Arial" w:hAnsi="Arial" w:cs="Arial"/>
          <w:sz w:val="22"/>
          <w:szCs w:val="22"/>
        </w:rPr>
        <w:t>рств пр</w:t>
      </w:r>
      <w:proofErr w:type="gramEnd"/>
      <w:r w:rsidRPr="009527D8">
        <w:rPr>
          <w:rFonts w:ascii="Arial" w:hAnsi="Arial" w:cs="Arial"/>
          <w:sz w:val="22"/>
          <w:szCs w:val="22"/>
        </w:rPr>
        <w:t>инадлежит национальным (государственным) органам по</w:t>
      </w:r>
      <w:r w:rsidR="00F577A6" w:rsidRPr="009527D8">
        <w:rPr>
          <w:rFonts w:ascii="Arial" w:hAnsi="Arial" w:cs="Arial"/>
          <w:sz w:val="22"/>
          <w:szCs w:val="22"/>
        </w:rPr>
        <w:t xml:space="preserve"> стандартизации этих государств</w:t>
      </w:r>
    </w:p>
    <w:p w:rsidR="0055078C" w:rsidRPr="006769CD" w:rsidRDefault="0055078C" w:rsidP="0055078C">
      <w:pPr>
        <w:jc w:val="center"/>
        <w:rPr>
          <w:rFonts w:ascii="Arial" w:hAnsi="Arial" w:cs="Arial"/>
          <w:b/>
          <w:sz w:val="26"/>
          <w:szCs w:val="26"/>
        </w:rPr>
      </w:pPr>
      <w:r w:rsidRPr="006769CD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55078C" w:rsidRPr="006769CD" w:rsidRDefault="0055078C" w:rsidP="0055078C">
      <w:pPr>
        <w:jc w:val="center"/>
        <w:rPr>
          <w:rFonts w:ascii="Arial" w:hAnsi="Arial" w:cs="Arial"/>
          <w:b/>
        </w:rPr>
      </w:pPr>
    </w:p>
    <w:tbl>
      <w:tblPr>
        <w:tblStyle w:val="a8"/>
        <w:tblW w:w="97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05"/>
        <w:gridCol w:w="815"/>
      </w:tblGrid>
      <w:tr w:rsidR="0055078C" w:rsidRPr="006769CD" w:rsidTr="008E7F19">
        <w:tc>
          <w:tcPr>
            <w:tcW w:w="42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50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применения……………………………………….…………………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55078C" w:rsidRPr="006769CD" w:rsidRDefault="009707CB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50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ссылки…………………………………….…………………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55078C" w:rsidRPr="006769CD" w:rsidRDefault="009707CB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505" w:type="dxa"/>
          </w:tcPr>
          <w:p w:rsidR="0055078C" w:rsidRPr="006769CD" w:rsidRDefault="008770A3" w:rsidP="00692A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Принцип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…………………………………………………………………………..</w:t>
            </w:r>
          </w:p>
        </w:tc>
        <w:tc>
          <w:tcPr>
            <w:tcW w:w="815" w:type="dxa"/>
          </w:tcPr>
          <w:p w:rsidR="0055078C" w:rsidRPr="006769CD" w:rsidRDefault="009707CB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55078C" w:rsidP="00692A85">
            <w:pPr>
              <w:rPr>
                <w:rFonts w:ascii="Arial" w:hAnsi="Arial" w:cs="Arial"/>
              </w:rPr>
            </w:pPr>
            <w:r w:rsidRPr="006769CD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505" w:type="dxa"/>
          </w:tcPr>
          <w:p w:rsidR="0055078C" w:rsidRPr="006769CD" w:rsidRDefault="008770A3" w:rsidP="00692A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Реактивы</w:t>
            </w:r>
            <w:r w:rsidR="0055078C" w:rsidRPr="006769CD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55078C" w:rsidRPr="006769CD" w:rsidRDefault="009707CB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9707CB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505" w:type="dxa"/>
          </w:tcPr>
          <w:p w:rsidR="0055078C" w:rsidRPr="006769CD" w:rsidRDefault="008770A3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Аппаратура</w:t>
            </w:r>
            <w:r w:rsidR="0055078C" w:rsidRPr="006769CD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55078C" w:rsidRPr="006769CD" w:rsidRDefault="00CB37F3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9707CB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505" w:type="dxa"/>
          </w:tcPr>
          <w:p w:rsidR="0055078C" w:rsidRPr="006769CD" w:rsidRDefault="008770A3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Процедура испытания</w:t>
            </w:r>
            <w:r w:rsidR="0055078C" w:rsidRPr="00900AFB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55078C" w:rsidRPr="006769CD">
              <w:rPr>
                <w:rFonts w:ascii="Arial" w:hAnsi="Arial" w:cs="Arial"/>
                <w:bCs/>
                <w:color w:val="000000"/>
                <w:kern w:val="2"/>
              </w:rPr>
              <w:t>……………………………</w:t>
            </w:r>
            <w:r w:rsidR="0055078C">
              <w:rPr>
                <w:rFonts w:ascii="Arial" w:hAnsi="Arial" w:cs="Arial"/>
                <w:bCs/>
                <w:color w:val="000000"/>
                <w:kern w:val="2"/>
              </w:rPr>
              <w:t>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</w:p>
        </w:tc>
        <w:tc>
          <w:tcPr>
            <w:tcW w:w="815" w:type="dxa"/>
          </w:tcPr>
          <w:p w:rsidR="0055078C" w:rsidRPr="006769CD" w:rsidRDefault="00CB37F3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9707CB" w:rsidP="00692A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505" w:type="dxa"/>
          </w:tcPr>
          <w:p w:rsidR="0055078C" w:rsidRPr="006769CD" w:rsidRDefault="008770A3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Расчет и оформление результатов</w:t>
            </w:r>
            <w:r w:rsidR="0055078C" w:rsidRPr="006769CD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683E20">
              <w:rPr>
                <w:rFonts w:ascii="Arial" w:hAnsi="Arial" w:cs="Arial"/>
                <w:bCs/>
                <w:color w:val="000000"/>
                <w:kern w:val="2"/>
              </w:rPr>
              <w:t>………………..</w:t>
            </w:r>
          </w:p>
        </w:tc>
        <w:tc>
          <w:tcPr>
            <w:tcW w:w="815" w:type="dxa"/>
          </w:tcPr>
          <w:p w:rsidR="0055078C" w:rsidRPr="006769CD" w:rsidRDefault="00CB37F3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5078C" w:rsidRPr="006769CD" w:rsidTr="008E7F19">
        <w:tc>
          <w:tcPr>
            <w:tcW w:w="425" w:type="dxa"/>
          </w:tcPr>
          <w:p w:rsidR="0055078C" w:rsidRPr="006769CD" w:rsidRDefault="009707CB" w:rsidP="00692A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05" w:type="dxa"/>
          </w:tcPr>
          <w:p w:rsidR="0055078C" w:rsidRPr="006769CD" w:rsidRDefault="009707CB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kern w:val="2"/>
              </w:rPr>
              <w:t>Погрешнность</w:t>
            </w:r>
            <w:proofErr w:type="spellEnd"/>
            <w:r w:rsidR="0055078C" w:rsidRPr="006769CD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55078C" w:rsidRPr="006769CD" w:rsidRDefault="00CB37F3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5078C" w:rsidRPr="006769CD" w:rsidTr="008E7F19">
        <w:trPr>
          <w:trHeight w:val="520"/>
        </w:trPr>
        <w:tc>
          <w:tcPr>
            <w:tcW w:w="8930" w:type="dxa"/>
            <w:gridSpan w:val="2"/>
          </w:tcPr>
          <w:p w:rsidR="0055078C" w:rsidRPr="006769CD" w:rsidRDefault="0055078C" w:rsidP="00692A85">
            <w:pPr>
              <w:ind w:left="1701" w:hanging="1701"/>
              <w:jc w:val="both"/>
              <w:rPr>
                <w:rFonts w:ascii="Arial" w:hAnsi="Arial" w:cs="Arial"/>
                <w:bCs/>
                <w:kern w:val="2"/>
              </w:rPr>
            </w:pPr>
            <w:r w:rsidRPr="006769CD">
              <w:rPr>
                <w:rFonts w:ascii="Arial" w:hAnsi="Arial" w:cs="Arial"/>
                <w:bCs/>
                <w:kern w:val="2"/>
              </w:rPr>
              <w:t xml:space="preserve">Приложение ДА </w:t>
            </w:r>
            <w:r w:rsidRPr="006769CD">
              <w:rPr>
                <w:rFonts w:ascii="Arial" w:hAnsi="Arial" w:cs="Arial"/>
                <w:kern w:val="2"/>
              </w:rPr>
              <w:t xml:space="preserve">(справочное) </w:t>
            </w:r>
            <w:r w:rsidRPr="006769CD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55078C" w:rsidRPr="006769CD" w:rsidRDefault="0055078C" w:rsidP="00692A85">
            <w:pPr>
              <w:jc w:val="center"/>
              <w:rPr>
                <w:rFonts w:ascii="Arial" w:hAnsi="Arial" w:cs="Arial"/>
              </w:rPr>
            </w:pPr>
          </w:p>
          <w:p w:rsidR="0055078C" w:rsidRPr="006769CD" w:rsidRDefault="0055078C" w:rsidP="00692A85">
            <w:pPr>
              <w:jc w:val="center"/>
              <w:rPr>
                <w:rFonts w:ascii="Arial" w:hAnsi="Arial" w:cs="Arial"/>
              </w:rPr>
            </w:pPr>
          </w:p>
          <w:p w:rsidR="0055078C" w:rsidRPr="00900AFB" w:rsidRDefault="008E7F19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8E7F19" w:rsidRPr="006769CD" w:rsidTr="008E7F19">
        <w:trPr>
          <w:trHeight w:val="520"/>
        </w:trPr>
        <w:tc>
          <w:tcPr>
            <w:tcW w:w="8930" w:type="dxa"/>
            <w:gridSpan w:val="2"/>
          </w:tcPr>
          <w:p w:rsidR="008E7F19" w:rsidRPr="006769CD" w:rsidRDefault="008E7F19" w:rsidP="00692A85">
            <w:pPr>
              <w:ind w:left="1701" w:hanging="1701"/>
              <w:jc w:val="both"/>
              <w:rPr>
                <w:rFonts w:ascii="Arial" w:hAnsi="Arial" w:cs="Arial"/>
                <w:bCs/>
                <w:kern w:val="2"/>
              </w:rPr>
            </w:pPr>
            <w:r>
              <w:rPr>
                <w:rFonts w:ascii="Arial" w:hAnsi="Arial" w:cs="Arial"/>
                <w:bCs/>
                <w:kern w:val="2"/>
              </w:rPr>
              <w:t>Библиография</w:t>
            </w:r>
            <w:r w:rsidR="00683E20">
              <w:rPr>
                <w:rFonts w:ascii="Arial" w:hAnsi="Arial" w:cs="Arial"/>
                <w:bCs/>
                <w:kern w:val="2"/>
              </w:rPr>
              <w:t>…………………………………………………………………………</w:t>
            </w:r>
          </w:p>
        </w:tc>
        <w:tc>
          <w:tcPr>
            <w:tcW w:w="815" w:type="dxa"/>
          </w:tcPr>
          <w:p w:rsidR="008E7F19" w:rsidRPr="006769CD" w:rsidRDefault="008E7F19" w:rsidP="00692A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55078C" w:rsidRPr="006769CD" w:rsidRDefault="0055078C" w:rsidP="0055078C">
      <w:pPr>
        <w:widowControl w:val="0"/>
        <w:shd w:val="clear" w:color="auto" w:fill="FFFFFF"/>
        <w:autoSpaceDE w:val="0"/>
        <w:spacing w:before="120"/>
        <w:ind w:left="4584"/>
        <w:rPr>
          <w:rFonts w:ascii="Arial" w:hAnsi="Arial" w:cs="Arial"/>
          <w:bCs/>
          <w:kern w:val="20"/>
        </w:rPr>
      </w:pPr>
    </w:p>
    <w:p w:rsidR="00F577A6" w:rsidRPr="002C2B37" w:rsidRDefault="00F577A6" w:rsidP="00F577A6">
      <w:pPr>
        <w:ind w:firstLine="567"/>
        <w:jc w:val="both"/>
        <w:rPr>
          <w:rFonts w:ascii="Arial" w:hAnsi="Arial" w:cs="Arial"/>
        </w:rPr>
      </w:pPr>
    </w:p>
    <w:p w:rsidR="00F577A6" w:rsidRPr="002C2B37" w:rsidRDefault="00F577A6" w:rsidP="00F577A6">
      <w:pPr>
        <w:ind w:firstLine="567"/>
        <w:jc w:val="both"/>
        <w:rPr>
          <w:rFonts w:ascii="Arial" w:hAnsi="Arial" w:cs="Arial"/>
        </w:rPr>
        <w:sectPr w:rsidR="00F577A6" w:rsidRPr="002C2B37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4743D9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984D79" w:rsidRPr="002C2B37" w:rsidRDefault="00984D79" w:rsidP="00D16700">
            <w:pPr>
              <w:keepNext/>
              <w:outlineLvl w:val="3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МАТЕРИАЛЫ ТЕКСТИЛЬНЫЕ</w:t>
            </w: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E4A7E">
              <w:rPr>
                <w:rFonts w:ascii="Arial" w:hAnsi="Arial" w:cs="Arial"/>
                <w:b/>
                <w:sz w:val="26"/>
                <w:szCs w:val="26"/>
              </w:rPr>
              <w:t>К</w:t>
            </w:r>
            <w:r>
              <w:rPr>
                <w:rFonts w:ascii="Arial" w:hAnsi="Arial" w:cs="Arial"/>
                <w:b/>
                <w:sz w:val="26"/>
                <w:szCs w:val="26"/>
              </w:rPr>
              <w:t>оличественный химический анализ</w:t>
            </w: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E4A7E">
              <w:rPr>
                <w:rFonts w:ascii="Arial" w:hAnsi="Arial" w:cs="Arial"/>
                <w:b/>
                <w:sz w:val="26"/>
                <w:szCs w:val="26"/>
              </w:rPr>
              <w:t>Ч</w:t>
            </w:r>
            <w:r>
              <w:rPr>
                <w:rFonts w:ascii="Arial" w:hAnsi="Arial" w:cs="Arial"/>
                <w:b/>
                <w:sz w:val="26"/>
                <w:szCs w:val="26"/>
              </w:rPr>
              <w:t>асть</w:t>
            </w:r>
            <w:r w:rsidRPr="005E4A7E">
              <w:rPr>
                <w:rFonts w:ascii="Arial" w:hAnsi="Arial" w:cs="Arial"/>
                <w:b/>
                <w:sz w:val="26"/>
                <w:szCs w:val="26"/>
              </w:rPr>
              <w:t xml:space="preserve"> 20</w:t>
            </w: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D5649" w:rsidRDefault="000D5649" w:rsidP="000D5649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E4A7E">
              <w:rPr>
                <w:rFonts w:ascii="Arial" w:hAnsi="Arial" w:cs="Arial"/>
                <w:b/>
                <w:sz w:val="26"/>
                <w:szCs w:val="26"/>
              </w:rPr>
              <w:t xml:space="preserve">Смеси </w:t>
            </w:r>
            <w:proofErr w:type="spellStart"/>
            <w:r w:rsidRPr="005E4A7E">
              <w:rPr>
                <w:rFonts w:ascii="Arial" w:hAnsi="Arial" w:cs="Arial"/>
                <w:b/>
                <w:sz w:val="26"/>
                <w:szCs w:val="26"/>
              </w:rPr>
              <w:t>эластанового</w:t>
            </w:r>
            <w:proofErr w:type="spellEnd"/>
            <w:r w:rsidRPr="005E4A7E">
              <w:rPr>
                <w:rFonts w:ascii="Arial" w:hAnsi="Arial" w:cs="Arial"/>
                <w:b/>
                <w:sz w:val="26"/>
                <w:szCs w:val="26"/>
              </w:rPr>
              <w:t xml:space="preserve"> и некоторых других волокон </w:t>
            </w:r>
          </w:p>
          <w:p w:rsidR="000D5649" w:rsidRPr="000B45A0" w:rsidRDefault="000D5649" w:rsidP="000D564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B45A0">
              <w:rPr>
                <w:rFonts w:ascii="Arial" w:hAnsi="Arial" w:cs="Arial"/>
                <w:b/>
                <w:sz w:val="26"/>
                <w:szCs w:val="26"/>
                <w:lang w:val="en-US"/>
              </w:rPr>
              <w:t>(</w:t>
            </w:r>
            <w:r w:rsidRPr="005E4A7E">
              <w:rPr>
                <w:rFonts w:ascii="Arial" w:hAnsi="Arial" w:cs="Arial"/>
                <w:b/>
                <w:sz w:val="26"/>
                <w:szCs w:val="26"/>
              </w:rPr>
              <w:t>метод</w:t>
            </w:r>
            <w:r w:rsidRPr="000B45A0">
              <w:rPr>
                <w:rFonts w:ascii="Arial" w:hAnsi="Arial" w:cs="Arial"/>
                <w:b/>
                <w:sz w:val="26"/>
                <w:szCs w:val="26"/>
                <w:lang w:val="en-US"/>
              </w:rPr>
              <w:t xml:space="preserve"> </w:t>
            </w:r>
            <w:r w:rsidRPr="005E4A7E">
              <w:rPr>
                <w:rFonts w:ascii="Arial" w:hAnsi="Arial" w:cs="Arial"/>
                <w:b/>
                <w:sz w:val="26"/>
                <w:szCs w:val="26"/>
              </w:rPr>
              <w:t>с</w:t>
            </w:r>
            <w:r w:rsidRPr="000B45A0">
              <w:rPr>
                <w:rFonts w:ascii="Arial" w:hAnsi="Arial" w:cs="Arial"/>
                <w:b/>
                <w:sz w:val="26"/>
                <w:szCs w:val="26"/>
                <w:lang w:val="en-US"/>
              </w:rPr>
              <w:t xml:space="preserve"> </w:t>
            </w:r>
            <w:r w:rsidRPr="005E4A7E">
              <w:rPr>
                <w:rFonts w:ascii="Arial" w:hAnsi="Arial" w:cs="Arial"/>
                <w:b/>
                <w:sz w:val="26"/>
                <w:szCs w:val="26"/>
              </w:rPr>
              <w:t>использованием</w:t>
            </w:r>
            <w:r w:rsidRPr="000B45A0">
              <w:rPr>
                <w:rFonts w:ascii="Arial" w:hAnsi="Arial" w:cs="Arial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4A7E">
              <w:rPr>
                <w:rFonts w:ascii="Arial" w:hAnsi="Arial" w:cs="Arial"/>
                <w:b/>
                <w:sz w:val="26"/>
                <w:szCs w:val="26"/>
              </w:rPr>
              <w:t>диметилацетамида</w:t>
            </w:r>
            <w:proofErr w:type="spellEnd"/>
            <w:r w:rsidRPr="000B45A0">
              <w:rPr>
                <w:rFonts w:ascii="Arial" w:hAnsi="Arial" w:cs="Arial"/>
                <w:b/>
                <w:sz w:val="26"/>
                <w:szCs w:val="26"/>
                <w:lang w:val="en-US"/>
              </w:rPr>
              <w:t>)</w:t>
            </w:r>
          </w:p>
          <w:p w:rsidR="00984D79" w:rsidRDefault="00984D79" w:rsidP="00D16700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984D79" w:rsidRDefault="000B45A0" w:rsidP="00D16700">
            <w:pPr>
              <w:keepNext/>
              <w:jc w:val="center"/>
              <w:outlineLvl w:val="3"/>
              <w:rPr>
                <w:rFonts w:ascii="Arial" w:hAnsi="Arial" w:cs="Arial"/>
                <w:lang w:val="kk-KZ"/>
              </w:rPr>
            </w:pPr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 xml:space="preserve">Textiles – Quantitative chemical analysis – Part 20: Mixtures of </w:t>
            </w:r>
            <w:proofErr w:type="spellStart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>elastane</w:t>
            </w:r>
            <w:proofErr w:type="spellEnd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 xml:space="preserve"> with certain other </w:t>
            </w:r>
            <w:proofErr w:type="spellStart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>fibres</w:t>
            </w:r>
            <w:proofErr w:type="spellEnd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 xml:space="preserve"> (method using </w:t>
            </w:r>
            <w:proofErr w:type="spellStart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>dimethylacetamide</w:t>
            </w:r>
            <w:proofErr w:type="spellEnd"/>
            <w:r w:rsidRPr="000B45A0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  <w:p w:rsidR="00C8766C" w:rsidRPr="00C8766C" w:rsidRDefault="00C8766C" w:rsidP="00D16700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</w:tc>
      </w:tr>
    </w:tbl>
    <w:p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4"/>
          <w:szCs w:val="24"/>
          <w:lang w:val="en-US"/>
        </w:rPr>
        <w:t xml:space="preserve"> </w:t>
      </w: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bookmark46"/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6"/>
          <w:szCs w:val="26"/>
        </w:rPr>
      </w:pPr>
      <w:r w:rsidRPr="002C2B37">
        <w:rPr>
          <w:rFonts w:ascii="Arial" w:hAnsi="Arial" w:cs="Arial"/>
          <w:b/>
          <w:bCs/>
          <w:sz w:val="26"/>
          <w:szCs w:val="26"/>
        </w:rPr>
        <w:t>1 Область применения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bookmarkStart w:id="1" w:name="bookmark11"/>
      <w:r w:rsidRPr="004743D9">
        <w:rPr>
          <w:rFonts w:ascii="Arial" w:eastAsia="Arial Unicode MS" w:hAnsi="Arial" w:cs="Arial"/>
          <w:sz w:val="22"/>
          <w:szCs w:val="22"/>
        </w:rPr>
        <w:t xml:space="preserve">Настоящий стандарт рассматривает метод с использованием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диметилацетамида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 для определения процентного содержания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эластана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 после удаления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неволокнистых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 материалов в текстильных изделиях, изготовленных из смесей: </w:t>
      </w: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r w:rsidRPr="004743D9">
        <w:rPr>
          <w:rFonts w:ascii="Arial" w:eastAsia="Arial Unicode MS" w:hAnsi="Arial" w:cs="Arial"/>
          <w:sz w:val="22"/>
          <w:szCs w:val="22"/>
        </w:rPr>
        <w:t xml:space="preserve">- некоторых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эластановых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 волокон</w:t>
      </w: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r w:rsidRPr="004743D9">
        <w:rPr>
          <w:rFonts w:ascii="Arial" w:eastAsia="Arial Unicode MS" w:hAnsi="Arial" w:cs="Arial"/>
          <w:sz w:val="22"/>
          <w:szCs w:val="22"/>
        </w:rPr>
        <w:t xml:space="preserve">с </w:t>
      </w: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r w:rsidRPr="004743D9">
        <w:rPr>
          <w:rFonts w:ascii="Arial" w:eastAsia="Arial Unicode MS" w:hAnsi="Arial" w:cs="Arial"/>
          <w:sz w:val="22"/>
          <w:szCs w:val="22"/>
        </w:rPr>
        <w:t xml:space="preserve">- хлопковыми, вискозными,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медноаммиачными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, высокомодульными, из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лиоцелла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>, полиамидными, полиэфирными или шерстяными волокнами.</w:t>
      </w: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r w:rsidRPr="004743D9">
        <w:rPr>
          <w:rFonts w:ascii="Arial" w:eastAsia="Arial Unicode MS" w:hAnsi="Arial" w:cs="Arial"/>
          <w:sz w:val="22"/>
          <w:szCs w:val="22"/>
        </w:rPr>
        <w:t>Данный метод не применим к материалам, в которых присутствуют акриловые волокна.</w:t>
      </w:r>
    </w:p>
    <w:p w:rsidR="00C13D34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</w:rPr>
      </w:pPr>
      <w:r w:rsidRPr="004743D9">
        <w:rPr>
          <w:rFonts w:ascii="Arial" w:eastAsia="Arial Unicode MS" w:hAnsi="Arial" w:cs="Arial"/>
          <w:sz w:val="22"/>
          <w:szCs w:val="22"/>
        </w:rPr>
        <w:t xml:space="preserve">Данный метод применим для анализа смесей, содержащие некоторые волокна </w:t>
      </w:r>
      <w:proofErr w:type="spellStart"/>
      <w:r w:rsidRPr="004743D9">
        <w:rPr>
          <w:rFonts w:ascii="Arial" w:eastAsia="Arial Unicode MS" w:hAnsi="Arial" w:cs="Arial"/>
          <w:sz w:val="22"/>
          <w:szCs w:val="22"/>
        </w:rPr>
        <w:t>эластана</w:t>
      </w:r>
      <w:proofErr w:type="spellEnd"/>
      <w:r w:rsidRPr="004743D9">
        <w:rPr>
          <w:rFonts w:ascii="Arial" w:eastAsia="Arial Unicode MS" w:hAnsi="Arial" w:cs="Arial"/>
          <w:sz w:val="22"/>
          <w:szCs w:val="22"/>
        </w:rPr>
        <w:t xml:space="preserve"> с использованием методов испытаний, приведённые в ISO 1833-12 или ISO 1833-21.</w:t>
      </w:r>
    </w:p>
    <w:p w:rsidR="004743D9" w:rsidRPr="00C13D34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984D79" w:rsidRPr="00C13D34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kk-KZ"/>
        </w:rPr>
      </w:pPr>
      <w:bookmarkStart w:id="2" w:name="bookmark12"/>
      <w:bookmarkEnd w:id="1"/>
      <w:r w:rsidRPr="00C13D34">
        <w:rPr>
          <w:rFonts w:ascii="Arial" w:eastAsia="Arial Unicode MS" w:hAnsi="Arial" w:cs="Arial"/>
          <w:b/>
          <w:bCs/>
          <w:sz w:val="26"/>
          <w:szCs w:val="26"/>
          <w:lang w:val="kk-KZ"/>
        </w:rPr>
        <w:t>2 Нормативные ссылки</w:t>
      </w:r>
    </w:p>
    <w:p w:rsidR="00984D79" w:rsidRPr="00C13D34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C13D34" w:rsidRPr="00C13D34" w:rsidRDefault="00C13D34" w:rsidP="00C13D34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  <w:r w:rsidRPr="00C13D34">
        <w:rPr>
          <w:rFonts w:ascii="Arial" w:eastAsia="Arial Unicode MS" w:hAnsi="Arial" w:cs="Arial"/>
          <w:bCs/>
          <w:sz w:val="22"/>
          <w:szCs w:val="22"/>
        </w:rPr>
        <w:t>В настоящем стандарте использована ссылка на следующий стандарт:</w:t>
      </w:r>
    </w:p>
    <w:p w:rsidR="00B069BA" w:rsidRPr="002C2B37" w:rsidRDefault="004743D9" w:rsidP="00C13D34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  <w:lang w:val="en-US"/>
        </w:rPr>
        <w:t>ISO</w:t>
      </w:r>
      <w:r w:rsidRPr="004743D9">
        <w:rPr>
          <w:rFonts w:ascii="Arial" w:eastAsia="Arial Unicode MS" w:hAnsi="Arial" w:cs="Arial"/>
          <w:bCs/>
          <w:sz w:val="22"/>
          <w:szCs w:val="22"/>
        </w:rPr>
        <w:t xml:space="preserve"> 1833-1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Textiles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>–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Quantitative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chemical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analysis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>–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Part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1: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General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principles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of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  <w:lang w:val="en-US"/>
        </w:rPr>
        <w:t>testing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(</w:t>
      </w:r>
      <w:r w:rsidR="00C13D34" w:rsidRPr="00C13D34">
        <w:rPr>
          <w:rFonts w:ascii="Arial" w:eastAsia="Arial Unicode MS" w:hAnsi="Arial" w:cs="Arial"/>
          <w:bCs/>
          <w:sz w:val="22"/>
          <w:szCs w:val="22"/>
        </w:rPr>
        <w:t>Материалы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13D34" w:rsidRPr="00C13D34">
        <w:rPr>
          <w:rFonts w:ascii="Arial" w:eastAsia="Arial Unicode MS" w:hAnsi="Arial" w:cs="Arial"/>
          <w:bCs/>
          <w:sz w:val="22"/>
          <w:szCs w:val="22"/>
        </w:rPr>
        <w:t>текстильные</w:t>
      </w:r>
      <w:r w:rsidR="00C13D34" w:rsidRPr="004743D9">
        <w:rPr>
          <w:rFonts w:ascii="Arial" w:eastAsia="Arial Unicode MS" w:hAnsi="Arial" w:cs="Arial"/>
          <w:bCs/>
          <w:sz w:val="22"/>
          <w:szCs w:val="22"/>
        </w:rPr>
        <w:t xml:space="preserve">. </w:t>
      </w:r>
      <w:r w:rsidR="00C13D34" w:rsidRPr="00C13D34">
        <w:rPr>
          <w:rFonts w:ascii="Arial" w:eastAsia="Arial Unicode MS" w:hAnsi="Arial" w:cs="Arial"/>
          <w:bCs/>
          <w:sz w:val="22"/>
          <w:szCs w:val="22"/>
        </w:rPr>
        <w:t xml:space="preserve">Количественный химический анализ. Часть 1. </w:t>
      </w:r>
      <w:proofErr w:type="gramStart"/>
      <w:r w:rsidR="00C13D34" w:rsidRPr="00C13D34">
        <w:rPr>
          <w:rFonts w:ascii="Arial" w:eastAsia="Arial Unicode MS" w:hAnsi="Arial" w:cs="Arial"/>
          <w:bCs/>
          <w:sz w:val="22"/>
          <w:szCs w:val="22"/>
        </w:rPr>
        <w:t>Основные принципы испытаний)</w:t>
      </w:r>
      <w:proofErr w:type="gramEnd"/>
    </w:p>
    <w:p w:rsidR="00B069BA" w:rsidRDefault="00B069B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</w:rPr>
      </w:pPr>
      <w:r w:rsidRPr="004743D9">
        <w:rPr>
          <w:rFonts w:ascii="Arial" w:eastAsia="Arial Unicode MS" w:hAnsi="Arial" w:cs="Arial"/>
          <w:b/>
          <w:bCs/>
          <w:sz w:val="26"/>
          <w:szCs w:val="26"/>
        </w:rPr>
        <w:t>3 Термины и определения</w:t>
      </w: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</w:rPr>
      </w:pPr>
    </w:p>
    <w:p w:rsidR="004743D9" w:rsidRP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  <w:r w:rsidRPr="004743D9">
        <w:rPr>
          <w:rFonts w:ascii="Arial" w:eastAsia="Arial Unicode MS" w:hAnsi="Arial" w:cs="Arial"/>
          <w:bCs/>
          <w:sz w:val="22"/>
          <w:szCs w:val="22"/>
        </w:rPr>
        <w:t>В настоящем документе отсутствуют термины и определения.</w:t>
      </w:r>
    </w:p>
    <w:p w:rsidR="004743D9" w:rsidRDefault="004743D9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kk-KZ"/>
        </w:rPr>
      </w:pPr>
    </w:p>
    <w:p w:rsidR="00C13D34" w:rsidRDefault="004743D9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kk-KZ"/>
        </w:rPr>
      </w:pPr>
      <w:r>
        <w:rPr>
          <w:rFonts w:ascii="Arial" w:eastAsia="Arial Unicode MS" w:hAnsi="Arial" w:cs="Arial"/>
          <w:b/>
          <w:bCs/>
          <w:sz w:val="26"/>
          <w:szCs w:val="26"/>
          <w:lang w:val="kk-KZ"/>
        </w:rPr>
        <w:t>4</w:t>
      </w:r>
      <w:r w:rsidR="00C13D34" w:rsidRPr="00C13D34">
        <w:rPr>
          <w:rFonts w:ascii="Arial" w:eastAsia="Arial Unicode MS" w:hAnsi="Arial" w:cs="Arial"/>
          <w:b/>
          <w:bCs/>
          <w:sz w:val="26"/>
          <w:szCs w:val="26"/>
          <w:lang w:val="kk-KZ"/>
        </w:rPr>
        <w:t xml:space="preserve"> Принцип проведения испытаний</w:t>
      </w:r>
    </w:p>
    <w:p w:rsidR="00C13D34" w:rsidRDefault="00C13D34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B069BA" w:rsidRDefault="004743D9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proofErr w:type="spellStart"/>
      <w:r w:rsidRPr="004743D9">
        <w:rPr>
          <w:rFonts w:ascii="Arial" w:eastAsia="Arial Unicode MS" w:hAnsi="Arial" w:cs="Arial"/>
          <w:bCs/>
          <w:sz w:val="22"/>
          <w:szCs w:val="22"/>
        </w:rPr>
        <w:t>Эластановое</w:t>
      </w:r>
      <w:proofErr w:type="spellEnd"/>
      <w:r w:rsidRPr="004743D9">
        <w:rPr>
          <w:rFonts w:ascii="Arial" w:eastAsia="Arial Unicode MS" w:hAnsi="Arial" w:cs="Arial"/>
          <w:bCs/>
          <w:sz w:val="22"/>
          <w:szCs w:val="22"/>
        </w:rPr>
        <w:t xml:space="preserve"> волокно растворяют в результате обработки </w:t>
      </w:r>
      <w:proofErr w:type="spellStart"/>
      <w:r w:rsidRPr="004743D9">
        <w:rPr>
          <w:rFonts w:ascii="Arial" w:eastAsia="Arial Unicode MS" w:hAnsi="Arial" w:cs="Arial"/>
          <w:bCs/>
          <w:sz w:val="22"/>
          <w:szCs w:val="22"/>
        </w:rPr>
        <w:t>диметилацетамидом</w:t>
      </w:r>
      <w:proofErr w:type="spellEnd"/>
      <w:r w:rsidRPr="004743D9">
        <w:rPr>
          <w:rFonts w:ascii="Arial" w:eastAsia="Arial Unicode MS" w:hAnsi="Arial" w:cs="Arial"/>
          <w:bCs/>
          <w:sz w:val="22"/>
          <w:szCs w:val="22"/>
        </w:rPr>
        <w:t xml:space="preserve"> (DMA) смеси волокон с известной сухой массой. Остаток собирают, промывают, сушат и взвешивают; его массу, если необходимо с поправкой, выражают в процентах относительно массы сухой смеси. Процентное содержание </w:t>
      </w:r>
      <w:proofErr w:type="spellStart"/>
      <w:r w:rsidRPr="004743D9">
        <w:rPr>
          <w:rFonts w:ascii="Arial" w:eastAsia="Arial Unicode MS" w:hAnsi="Arial" w:cs="Arial"/>
          <w:bCs/>
          <w:sz w:val="22"/>
          <w:szCs w:val="22"/>
        </w:rPr>
        <w:t>эластана</w:t>
      </w:r>
      <w:proofErr w:type="spellEnd"/>
      <w:r w:rsidRPr="004743D9">
        <w:rPr>
          <w:rFonts w:ascii="Arial" w:eastAsia="Arial Unicode MS" w:hAnsi="Arial" w:cs="Arial"/>
          <w:bCs/>
          <w:sz w:val="22"/>
          <w:szCs w:val="22"/>
        </w:rPr>
        <w:t xml:space="preserve"> определяют по разности массы.</w:t>
      </w:r>
    </w:p>
    <w:p w:rsidR="004743D9" w:rsidRDefault="004743D9" w:rsidP="004743D9">
      <w:pPr>
        <w:pStyle w:val="Style43"/>
        <w:widowControl/>
        <w:ind w:firstLine="567"/>
        <w:jc w:val="both"/>
        <w:rPr>
          <w:rStyle w:val="FontStyle50"/>
          <w:rFonts w:ascii="Arial" w:hAnsi="Arial" w:cs="Arial"/>
          <w:sz w:val="22"/>
          <w:szCs w:val="22"/>
          <w:lang w:val="kk-KZ" w:eastAsia="en-US"/>
        </w:rPr>
      </w:pPr>
    </w:p>
    <w:p w:rsidR="004743D9" w:rsidRPr="00C13D34" w:rsidRDefault="004743D9" w:rsidP="004743D9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2C2B37">
        <w:rPr>
          <w:rFonts w:ascii="Arial" w:hAnsi="Arial" w:cs="Arial"/>
          <w:i/>
          <w:sz w:val="22"/>
          <w:szCs w:val="22"/>
        </w:rPr>
        <w:t>Проект</w:t>
      </w:r>
      <w:r w:rsidRPr="00C13D34">
        <w:rPr>
          <w:rFonts w:ascii="Arial" w:hAnsi="Arial" w:cs="Arial"/>
          <w:i/>
          <w:sz w:val="22"/>
          <w:szCs w:val="22"/>
        </w:rPr>
        <w:t xml:space="preserve">, </w:t>
      </w:r>
      <w:r w:rsidRPr="002C2B37">
        <w:rPr>
          <w:rFonts w:ascii="Arial" w:hAnsi="Arial" w:cs="Arial"/>
          <w:i/>
          <w:sz w:val="22"/>
          <w:szCs w:val="22"/>
          <w:lang w:val="en-US"/>
        </w:rPr>
        <w:t>KZ</w:t>
      </w:r>
      <w:r w:rsidRPr="00C13D34">
        <w:rPr>
          <w:rFonts w:ascii="Arial" w:hAnsi="Arial" w:cs="Arial"/>
          <w:i/>
          <w:sz w:val="22"/>
          <w:szCs w:val="22"/>
        </w:rPr>
        <w:t xml:space="preserve">, </w:t>
      </w:r>
      <w:r w:rsidRPr="002C2B37">
        <w:rPr>
          <w:rFonts w:ascii="Arial" w:hAnsi="Arial" w:cs="Arial"/>
          <w:i/>
          <w:sz w:val="22"/>
          <w:szCs w:val="22"/>
        </w:rPr>
        <w:t>первая</w:t>
      </w:r>
      <w:r w:rsidRPr="00C13D34">
        <w:rPr>
          <w:rFonts w:ascii="Arial" w:hAnsi="Arial" w:cs="Arial"/>
          <w:i/>
          <w:sz w:val="22"/>
          <w:szCs w:val="22"/>
        </w:rPr>
        <w:t xml:space="preserve"> </w:t>
      </w:r>
      <w:r w:rsidRPr="002C2B37">
        <w:rPr>
          <w:rFonts w:ascii="Arial" w:hAnsi="Arial" w:cs="Arial"/>
          <w:i/>
          <w:sz w:val="22"/>
          <w:szCs w:val="22"/>
        </w:rPr>
        <w:t>редакция</w:t>
      </w:r>
    </w:p>
    <w:p w:rsidR="00C8766C" w:rsidRDefault="004743D9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kk-KZ"/>
        </w:rPr>
      </w:pPr>
      <w:r>
        <w:rPr>
          <w:rFonts w:ascii="Arial" w:eastAsia="Arial Unicode MS" w:hAnsi="Arial" w:cs="Arial"/>
          <w:b/>
          <w:bCs/>
          <w:sz w:val="26"/>
          <w:szCs w:val="26"/>
          <w:lang w:val="kk-KZ"/>
        </w:rPr>
        <w:lastRenderedPageBreak/>
        <w:t>5</w:t>
      </w:r>
      <w:r w:rsidR="00C8766C" w:rsidRPr="00C13D34">
        <w:rPr>
          <w:rFonts w:ascii="Arial" w:eastAsia="Arial Unicode MS" w:hAnsi="Arial" w:cs="Arial"/>
          <w:b/>
          <w:bCs/>
          <w:sz w:val="26"/>
          <w:szCs w:val="26"/>
          <w:lang w:val="kk-KZ"/>
        </w:rPr>
        <w:t xml:space="preserve"> </w:t>
      </w:r>
      <w:r w:rsidR="00C8766C" w:rsidRPr="00C8766C">
        <w:rPr>
          <w:rFonts w:ascii="Arial" w:eastAsia="Arial Unicode MS" w:hAnsi="Arial" w:cs="Arial"/>
          <w:b/>
          <w:bCs/>
          <w:sz w:val="26"/>
          <w:szCs w:val="26"/>
          <w:lang w:val="kk-KZ"/>
        </w:rPr>
        <w:t>Реактивы</w:t>
      </w:r>
    </w:p>
    <w:p w:rsidR="00C8766C" w:rsidRPr="00C8766C" w:rsidRDefault="00C8766C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4743D9" w:rsidRPr="00C13D34" w:rsidRDefault="00C8766C" w:rsidP="004743D9">
      <w:pPr>
        <w:pStyle w:val="Style43"/>
        <w:widowControl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C8766C">
        <w:rPr>
          <w:rStyle w:val="FontStyle50"/>
          <w:rFonts w:ascii="Arial" w:hAnsi="Arial" w:cs="Arial"/>
          <w:sz w:val="22"/>
          <w:szCs w:val="22"/>
          <w:lang w:val="kk-KZ" w:eastAsia="en-US"/>
        </w:rPr>
        <w:t xml:space="preserve">Используют реактивы, описанные в ISO 1833-1, совместно с </w:t>
      </w:r>
      <w:r w:rsidR="004743D9">
        <w:rPr>
          <w:rStyle w:val="FontStyle50"/>
          <w:rFonts w:ascii="Arial" w:hAnsi="Arial" w:cs="Arial"/>
          <w:sz w:val="22"/>
          <w:szCs w:val="22"/>
          <w:lang w:val="kk-KZ" w:eastAsia="en-US"/>
        </w:rPr>
        <w:t>реагентами, указанными в 5</w:t>
      </w:r>
      <w:r w:rsidRPr="00C8766C">
        <w:rPr>
          <w:rStyle w:val="FontStyle50"/>
          <w:rFonts w:ascii="Arial" w:hAnsi="Arial" w:cs="Arial"/>
          <w:sz w:val="22"/>
          <w:szCs w:val="22"/>
          <w:lang w:val="kk-KZ" w:eastAsia="en-US"/>
        </w:rPr>
        <w:t>.1.</w:t>
      </w:r>
    </w:p>
    <w:p w:rsidR="00C8766C" w:rsidRDefault="00C8766C" w:rsidP="00C8766C">
      <w:pPr>
        <w:pStyle w:val="Style43"/>
        <w:ind w:firstLine="567"/>
        <w:jc w:val="both"/>
        <w:rPr>
          <w:rStyle w:val="FontStyle50"/>
          <w:rFonts w:ascii="Arial" w:hAnsi="Arial" w:cs="Arial"/>
          <w:sz w:val="22"/>
          <w:szCs w:val="22"/>
          <w:lang w:val="kk-KZ" w:eastAsia="en-US"/>
        </w:rPr>
      </w:pPr>
    </w:p>
    <w:p w:rsidR="00C8766C" w:rsidRPr="00C8766C" w:rsidRDefault="004743D9" w:rsidP="00C8766C">
      <w:pPr>
        <w:pStyle w:val="Style43"/>
        <w:ind w:firstLine="567"/>
        <w:jc w:val="both"/>
        <w:rPr>
          <w:rStyle w:val="FontStyle50"/>
          <w:rFonts w:ascii="Arial" w:hAnsi="Arial" w:cs="Arial"/>
          <w:b/>
          <w:sz w:val="22"/>
          <w:szCs w:val="22"/>
          <w:lang w:val="kk-KZ" w:eastAsia="en-US"/>
        </w:rPr>
      </w:pPr>
      <w:r>
        <w:rPr>
          <w:rStyle w:val="FontStyle50"/>
          <w:rFonts w:ascii="Arial" w:hAnsi="Arial" w:cs="Arial"/>
          <w:b/>
          <w:sz w:val="22"/>
          <w:szCs w:val="22"/>
          <w:lang w:val="kk-KZ" w:eastAsia="en-US"/>
        </w:rPr>
        <w:t>5</w:t>
      </w:r>
      <w:r w:rsidR="00C8766C" w:rsidRPr="00C8766C">
        <w:rPr>
          <w:rStyle w:val="FontStyle50"/>
          <w:rFonts w:ascii="Arial" w:hAnsi="Arial" w:cs="Arial"/>
          <w:b/>
          <w:sz w:val="22"/>
          <w:szCs w:val="22"/>
          <w:lang w:val="kk-KZ" w:eastAsia="en-US"/>
        </w:rPr>
        <w:t>.1 Диметилацетамид (DMA)</w:t>
      </w:r>
    </w:p>
    <w:p w:rsidR="00C13D34" w:rsidRDefault="00C8766C" w:rsidP="004743D9">
      <w:pPr>
        <w:pStyle w:val="Style43"/>
        <w:widowControl/>
        <w:ind w:firstLine="567"/>
        <w:jc w:val="both"/>
        <w:rPr>
          <w:rStyle w:val="FontStyle50"/>
          <w:rFonts w:ascii="Arial" w:hAnsi="Arial" w:cs="Arial"/>
          <w:b/>
          <w:sz w:val="22"/>
          <w:szCs w:val="22"/>
          <w:lang w:val="kk-KZ" w:eastAsia="en-US"/>
        </w:rPr>
      </w:pPr>
      <w:r w:rsidRPr="00C8766C">
        <w:rPr>
          <w:rStyle w:val="FontStyle50"/>
          <w:rFonts w:ascii="Arial" w:hAnsi="Arial" w:cs="Arial"/>
          <w:b/>
          <w:sz w:val="22"/>
          <w:szCs w:val="22"/>
          <w:lang w:val="kk-KZ" w:eastAsia="en-US"/>
        </w:rPr>
        <w:t>МЕРЫ ПРЕДОСТОРОЖНОСТИ - Необходимо помнить о токсическом воздействии этого реактива и соблюдать предосторожность при его использовании.</w:t>
      </w:r>
    </w:p>
    <w:p w:rsidR="004743D9" w:rsidRPr="00C13D34" w:rsidRDefault="004743D9" w:rsidP="004743D9">
      <w:pPr>
        <w:pStyle w:val="Style43"/>
        <w:widowControl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:rsidR="00984D79" w:rsidRPr="00C8766C" w:rsidRDefault="00C8766C" w:rsidP="00984D79">
      <w:pPr>
        <w:shd w:val="clear" w:color="auto" w:fill="FFFFFF"/>
        <w:ind w:firstLine="567"/>
        <w:jc w:val="both"/>
        <w:rPr>
          <w:rFonts w:ascii="Arial" w:hAnsi="Arial" w:cs="Arial"/>
          <w:b/>
          <w:sz w:val="26"/>
          <w:szCs w:val="26"/>
          <w:lang w:val="kk-KZ"/>
        </w:rPr>
      </w:pPr>
      <w:r>
        <w:rPr>
          <w:rFonts w:ascii="Arial" w:hAnsi="Arial" w:cs="Arial"/>
          <w:b/>
          <w:sz w:val="26"/>
          <w:szCs w:val="26"/>
          <w:lang w:val="kk-KZ"/>
        </w:rPr>
        <w:t>5</w:t>
      </w:r>
      <w:r w:rsidR="00984D79" w:rsidRPr="002C2B37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  <w:lang w:val="kk-KZ"/>
        </w:rPr>
        <w:t>Аппаратура</w:t>
      </w:r>
    </w:p>
    <w:p w:rsidR="00984D79" w:rsidRPr="00EB034A" w:rsidRDefault="00984D79" w:rsidP="00984D79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</w:p>
    <w:p w:rsidR="00C8766C" w:rsidRPr="00C8766C" w:rsidRDefault="00C8766C" w:rsidP="00C8766C">
      <w:pPr>
        <w:ind w:left="20" w:firstLine="547"/>
        <w:jc w:val="both"/>
        <w:outlineLvl w:val="2"/>
        <w:rPr>
          <w:rFonts w:ascii="Arial" w:hAnsi="Arial" w:cs="Arial"/>
          <w:sz w:val="22"/>
          <w:szCs w:val="22"/>
        </w:rPr>
      </w:pPr>
      <w:r w:rsidRPr="00C8766C">
        <w:rPr>
          <w:rFonts w:ascii="Arial" w:hAnsi="Arial" w:cs="Arial"/>
          <w:sz w:val="22"/>
          <w:szCs w:val="22"/>
        </w:rPr>
        <w:t xml:space="preserve">Используют аппаратуру, изложенную в ISO 1833-1, совместно с приборами, указанными в </w:t>
      </w:r>
      <w:r>
        <w:rPr>
          <w:rFonts w:ascii="Arial" w:hAnsi="Arial" w:cs="Arial"/>
          <w:sz w:val="22"/>
          <w:szCs w:val="22"/>
          <w:lang w:val="kk-KZ"/>
        </w:rPr>
        <w:t>5</w:t>
      </w:r>
      <w:r w:rsidRPr="00C8766C">
        <w:rPr>
          <w:rFonts w:ascii="Arial" w:hAnsi="Arial" w:cs="Arial"/>
          <w:sz w:val="22"/>
          <w:szCs w:val="22"/>
        </w:rPr>
        <w:t xml:space="preserve">.1 и </w:t>
      </w:r>
      <w:r>
        <w:rPr>
          <w:rFonts w:ascii="Arial" w:hAnsi="Arial" w:cs="Arial"/>
          <w:sz w:val="22"/>
          <w:szCs w:val="22"/>
          <w:lang w:val="kk-KZ"/>
        </w:rPr>
        <w:t>5</w:t>
      </w:r>
      <w:r w:rsidRPr="00C8766C">
        <w:rPr>
          <w:rFonts w:ascii="Arial" w:hAnsi="Arial" w:cs="Arial"/>
          <w:sz w:val="22"/>
          <w:szCs w:val="22"/>
        </w:rPr>
        <w:t>.2.</w:t>
      </w:r>
    </w:p>
    <w:p w:rsidR="00C8766C" w:rsidRPr="00C8766C" w:rsidRDefault="00C8766C" w:rsidP="00C8766C">
      <w:pPr>
        <w:ind w:left="20" w:firstLine="547"/>
        <w:jc w:val="both"/>
        <w:outlineLvl w:val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kk-KZ"/>
        </w:rPr>
        <w:t>5</w:t>
      </w:r>
      <w:r w:rsidRPr="00C8766C">
        <w:rPr>
          <w:rFonts w:ascii="Arial" w:hAnsi="Arial" w:cs="Arial"/>
          <w:sz w:val="22"/>
          <w:szCs w:val="22"/>
        </w:rPr>
        <w:t>.1 Коническая колба вместимостью не менее 250 мл с притертой стеклянной пробкой.</w:t>
      </w:r>
    </w:p>
    <w:p w:rsidR="007A05B9" w:rsidRDefault="00C8766C" w:rsidP="00C8766C">
      <w:pPr>
        <w:ind w:left="20" w:firstLine="547"/>
        <w:jc w:val="both"/>
        <w:outlineLvl w:val="2"/>
        <w:rPr>
          <w:rFonts w:ascii="Arial" w:hAnsi="Arial" w:cs="Arial"/>
          <w:sz w:val="22"/>
          <w:szCs w:val="22"/>
          <w:lang w:val="kk-KZ"/>
        </w:rPr>
      </w:pPr>
      <w:r>
        <w:rPr>
          <w:rFonts w:ascii="Arial" w:hAnsi="Arial" w:cs="Arial"/>
          <w:sz w:val="22"/>
          <w:szCs w:val="22"/>
          <w:lang w:val="kk-KZ"/>
        </w:rPr>
        <w:t>5</w:t>
      </w:r>
      <w:r w:rsidRPr="00C8766C">
        <w:rPr>
          <w:rFonts w:ascii="Arial" w:hAnsi="Arial" w:cs="Arial"/>
          <w:sz w:val="22"/>
          <w:szCs w:val="22"/>
        </w:rPr>
        <w:t xml:space="preserve">.2 Нагревательный прибор, пригодный для поддержания температуры конической колбы в пределах от </w:t>
      </w:r>
      <w:r w:rsidR="004743D9" w:rsidRPr="004743D9">
        <w:rPr>
          <w:rFonts w:ascii="Arial" w:hAnsi="Arial" w:cs="Arial"/>
          <w:sz w:val="22"/>
          <w:szCs w:val="22"/>
        </w:rPr>
        <w:t>60-65°С.</w:t>
      </w:r>
    </w:p>
    <w:p w:rsidR="00C8766C" w:rsidRPr="00EB034A" w:rsidRDefault="00C8766C" w:rsidP="00C8766C">
      <w:pPr>
        <w:ind w:left="20" w:firstLine="547"/>
        <w:jc w:val="both"/>
        <w:outlineLvl w:val="2"/>
        <w:rPr>
          <w:rFonts w:ascii="Arial" w:eastAsia="Arial Unicode MS" w:hAnsi="Arial" w:cs="Arial"/>
          <w:sz w:val="22"/>
          <w:szCs w:val="22"/>
          <w:lang w:val="kk-KZ"/>
        </w:rPr>
      </w:pPr>
    </w:p>
    <w:p w:rsidR="00984D79" w:rsidRDefault="00EB034A" w:rsidP="00984D79">
      <w:pPr>
        <w:ind w:left="20" w:firstLine="547"/>
        <w:jc w:val="both"/>
        <w:outlineLvl w:val="2"/>
        <w:rPr>
          <w:rFonts w:ascii="Arial" w:hAnsi="Arial" w:cs="Arial"/>
          <w:b/>
          <w:bCs/>
          <w:color w:val="000000"/>
          <w:sz w:val="26"/>
          <w:szCs w:val="26"/>
          <w:lang w:val="kk-KZ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kk-KZ"/>
        </w:rPr>
        <w:t>6</w:t>
      </w:r>
      <w:r w:rsidRPr="00EB034A">
        <w:rPr>
          <w:rFonts w:ascii="Arial" w:hAnsi="Arial" w:cs="Arial"/>
          <w:b/>
          <w:bCs/>
          <w:color w:val="000000"/>
          <w:sz w:val="26"/>
          <w:szCs w:val="26"/>
        </w:rPr>
        <w:t xml:space="preserve"> Процедура испытания</w:t>
      </w:r>
    </w:p>
    <w:p w:rsidR="00EB034A" w:rsidRPr="00EB034A" w:rsidRDefault="00EB034A" w:rsidP="00984D79">
      <w:pPr>
        <w:ind w:left="20" w:firstLine="547"/>
        <w:jc w:val="both"/>
        <w:outlineLvl w:val="2"/>
        <w:rPr>
          <w:rFonts w:ascii="Arial" w:eastAsia="Arial Unicode MS" w:hAnsi="Arial" w:cs="Arial"/>
          <w:sz w:val="22"/>
          <w:szCs w:val="22"/>
          <w:lang w:val="kk-KZ"/>
        </w:rPr>
      </w:pPr>
    </w:p>
    <w:bookmarkEnd w:id="2"/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Используют общую процедуру, изложенную в ISO 1833-1, и затем выполняют следующее.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Помещают образец в коническую колбу.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Добавляют к образцу 150 мл DMA на 1 г образца.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Закупоривают колбу. Встряхивают колбу для смачивания образца.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Выдерживают колбу в водяной бане при температуре 60</w:t>
      </w:r>
      <w:proofErr w:type="gramStart"/>
      <w:r>
        <w:rPr>
          <w:rFonts w:ascii="Arial" w:hAnsi="Arial" w:cs="Arial"/>
          <w:color w:val="000000"/>
          <w:sz w:val="22"/>
          <w:szCs w:val="22"/>
          <w:lang w:val="kk-KZ" w:eastAsia="en-US"/>
        </w:rPr>
        <w:t xml:space="preserve"> </w:t>
      </w: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°С</w:t>
      </w:r>
      <w:proofErr w:type="gramEnd"/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 xml:space="preserve"> не менее 30 мин, периодически встряхивая.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Затем фильтруют содержимое конической колбы через взвешенный фильтровальный тигель и переносят остаток волокон в фильтровальный тигель, промывая коническую колбу DMA.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Сушат тигель с помощью отсасывания и промывают водой остаток на фильтре. Не используют отсасывание до тех пор, пока промывочная жидкость не стечет под действием силы тяжести.</w:t>
      </w:r>
    </w:p>
    <w:p w:rsidR="00984D79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val="kk-KZ"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- Наконец, удаляют оставшуюся жидкость из тигля с помощью вакуума, высушивают тигель и остаток, затем охлаждают и взвешивают их.</w:t>
      </w:r>
    </w:p>
    <w:p w:rsidR="00EB034A" w:rsidRPr="00EB034A" w:rsidRDefault="00EB034A" w:rsidP="00EB034A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kk-KZ" w:eastAsia="en-US"/>
        </w:rPr>
      </w:pPr>
    </w:p>
    <w:p w:rsidR="00984D79" w:rsidRPr="002C2B37" w:rsidRDefault="00EB034A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kk-KZ"/>
        </w:rPr>
        <w:t>7</w:t>
      </w:r>
      <w:r w:rsidR="00984D79" w:rsidRPr="002C2B37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EB034A">
        <w:rPr>
          <w:rFonts w:ascii="Arial" w:hAnsi="Arial" w:cs="Arial"/>
          <w:b/>
          <w:bCs/>
          <w:color w:val="000000"/>
          <w:sz w:val="26"/>
          <w:szCs w:val="26"/>
        </w:rPr>
        <w:t>Расчет и оформление результатов</w:t>
      </w:r>
    </w:p>
    <w:p w:rsidR="00984D79" w:rsidRPr="00EB034A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Вычисляют результаты в соответствии с ISO 1833-1.</w:t>
      </w:r>
    </w:p>
    <w:p w:rsidR="005F43EF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val="kk-KZ" w:eastAsia="en-US"/>
        </w:rPr>
      </w:pP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 xml:space="preserve">Значение </w:t>
      </w:r>
      <w:r w:rsidRPr="00EB034A">
        <w:rPr>
          <w:rFonts w:ascii="Arial" w:hAnsi="Arial" w:cs="Arial"/>
          <w:i/>
          <w:color w:val="000000"/>
          <w:sz w:val="22"/>
          <w:szCs w:val="22"/>
          <w:lang w:eastAsia="en-US"/>
        </w:rPr>
        <w:t>d</w:t>
      </w: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 xml:space="preserve"> принимают </w:t>
      </w:r>
      <w:proofErr w:type="gramStart"/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>равным</w:t>
      </w:r>
      <w:proofErr w:type="gramEnd"/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 xml:space="preserve"> 1,00, кроме случаев шерсти, для которой </w:t>
      </w:r>
      <w:r w:rsidRPr="00EB034A">
        <w:rPr>
          <w:rFonts w:ascii="Arial" w:hAnsi="Arial" w:cs="Arial"/>
          <w:i/>
          <w:color w:val="000000"/>
          <w:sz w:val="22"/>
          <w:szCs w:val="22"/>
          <w:lang w:eastAsia="en-US"/>
        </w:rPr>
        <w:t>d</w:t>
      </w:r>
      <w:r w:rsidRPr="00EB034A">
        <w:rPr>
          <w:rFonts w:ascii="Arial" w:hAnsi="Arial" w:cs="Arial"/>
          <w:color w:val="000000"/>
          <w:sz w:val="22"/>
          <w:szCs w:val="22"/>
          <w:lang w:eastAsia="en-US"/>
        </w:rPr>
        <w:t xml:space="preserve"> берут равным 1,01, и хлопка, для которого d принимают равным 1,02.</w:t>
      </w:r>
    </w:p>
    <w:p w:rsidR="00EB034A" w:rsidRPr="00EB034A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val="kk-KZ" w:eastAsia="en-US"/>
        </w:rPr>
      </w:pPr>
    </w:p>
    <w:bookmarkEnd w:id="0"/>
    <w:p w:rsidR="00984D79" w:rsidRDefault="00EB034A" w:rsidP="00E7055F">
      <w:pPr>
        <w:ind w:firstLine="567"/>
        <w:jc w:val="both"/>
        <w:rPr>
          <w:rFonts w:ascii="Arial" w:hAnsi="Arial" w:cs="Arial"/>
          <w:b/>
          <w:sz w:val="26"/>
          <w:szCs w:val="26"/>
          <w:lang w:val="kk-KZ"/>
        </w:rPr>
      </w:pPr>
      <w:r w:rsidRPr="00EB034A">
        <w:rPr>
          <w:rFonts w:ascii="Arial" w:hAnsi="Arial" w:cs="Arial"/>
          <w:b/>
          <w:sz w:val="26"/>
          <w:szCs w:val="26"/>
        </w:rPr>
        <w:t>8 Погрешность</w:t>
      </w:r>
    </w:p>
    <w:p w:rsidR="00EB034A" w:rsidRPr="00EB034A" w:rsidRDefault="00EB034A" w:rsidP="00E7055F">
      <w:pPr>
        <w:ind w:firstLine="567"/>
        <w:jc w:val="both"/>
        <w:rPr>
          <w:rFonts w:ascii="Arial" w:hAnsi="Arial" w:cs="Arial"/>
          <w:b/>
          <w:lang w:val="kk-KZ"/>
        </w:rPr>
      </w:pPr>
    </w:p>
    <w:p w:rsidR="00BB6114" w:rsidRDefault="00EB034A" w:rsidP="00EB034A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B034A">
        <w:rPr>
          <w:rFonts w:ascii="Arial" w:hAnsi="Arial" w:cs="Arial"/>
          <w:sz w:val="22"/>
          <w:szCs w:val="22"/>
        </w:rPr>
        <w:t>Для гомогенных смесей текстильных материалов погрешность результатов, полученных этим методом, не превышает ±1% при уровне доверительной вероятности 95%.</w:t>
      </w:r>
    </w:p>
    <w:p w:rsidR="00EB034A" w:rsidRPr="00EB034A" w:rsidRDefault="00EB034A" w:rsidP="00EB034A">
      <w:pPr>
        <w:ind w:firstLine="567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F458D" w:rsidRPr="002C2B37" w:rsidRDefault="00FF458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:rsidR="00EB034A" w:rsidRDefault="00EB034A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kk-KZ"/>
        </w:rPr>
      </w:pPr>
    </w:p>
    <w:p w:rsidR="00EB034A" w:rsidRDefault="00EB034A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kk-KZ"/>
        </w:rPr>
      </w:pPr>
    </w:p>
    <w:p w:rsidR="00EB034A" w:rsidRDefault="00EB034A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kk-KZ"/>
        </w:rPr>
      </w:pPr>
    </w:p>
    <w:p w:rsidR="00986B02" w:rsidRPr="002C2B37" w:rsidRDefault="00986B02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  <w:bookmarkStart w:id="3" w:name="_GoBack"/>
      <w:bookmarkEnd w:id="3"/>
      <w:r w:rsidRPr="002C2B37">
        <w:rPr>
          <w:rStyle w:val="FontStyle33"/>
          <w:sz w:val="22"/>
          <w:szCs w:val="22"/>
        </w:rPr>
        <w:lastRenderedPageBreak/>
        <w:t>Приложение ДА</w:t>
      </w:r>
    </w:p>
    <w:p w:rsidR="00986B02" w:rsidRPr="002C2B37" w:rsidRDefault="00986B02" w:rsidP="00986B02">
      <w:pPr>
        <w:pStyle w:val="Style11"/>
        <w:ind w:firstLine="567"/>
        <w:jc w:val="center"/>
        <w:rPr>
          <w:rStyle w:val="FontStyle33"/>
          <w:b w:val="0"/>
          <w:i/>
          <w:color w:val="auto"/>
          <w:sz w:val="22"/>
          <w:szCs w:val="22"/>
        </w:rPr>
      </w:pPr>
      <w:r w:rsidRPr="002C2B37">
        <w:rPr>
          <w:rStyle w:val="FontStyle33"/>
          <w:b w:val="0"/>
          <w:i/>
          <w:color w:val="auto"/>
          <w:sz w:val="22"/>
          <w:szCs w:val="22"/>
        </w:rPr>
        <w:t>(справочное)</w:t>
      </w:r>
    </w:p>
    <w:p w:rsidR="00986B02" w:rsidRPr="002C2B37" w:rsidRDefault="00986B02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:rsidR="00986B02" w:rsidRPr="002C2B37" w:rsidRDefault="00986B02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2C2B37">
        <w:rPr>
          <w:rStyle w:val="FontStyle33"/>
          <w:sz w:val="22"/>
          <w:szCs w:val="22"/>
        </w:rPr>
        <w:t>Сведения о соответствии ссылочных международных стандартов ссылочным межгосударственным стандартам</w:t>
      </w:r>
    </w:p>
    <w:p w:rsidR="00986B02" w:rsidRPr="002C2B37" w:rsidRDefault="00986B02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:rsidR="00986B02" w:rsidRPr="002C2B37" w:rsidRDefault="00986B02" w:rsidP="00986B02">
      <w:pPr>
        <w:pStyle w:val="Style11"/>
        <w:jc w:val="both"/>
        <w:rPr>
          <w:rStyle w:val="FontStyle33"/>
          <w:sz w:val="22"/>
          <w:szCs w:val="22"/>
        </w:rPr>
      </w:pPr>
      <w:r w:rsidRPr="002C2B37">
        <w:rPr>
          <w:rFonts w:ascii="Arial" w:hAnsi="Arial" w:cs="Arial"/>
          <w:color w:val="2D2D2D"/>
          <w:spacing w:val="2"/>
          <w:sz w:val="22"/>
          <w:szCs w:val="22"/>
          <w:shd w:val="clear" w:color="auto" w:fill="FFFFFF"/>
        </w:rPr>
        <w:t xml:space="preserve">Таблица ДА.1 – </w:t>
      </w:r>
      <w:r w:rsidRPr="002C2B37">
        <w:rPr>
          <w:rStyle w:val="FontStyle33"/>
          <w:b w:val="0"/>
          <w:sz w:val="22"/>
          <w:szCs w:val="22"/>
        </w:rPr>
        <w:t>Сведения о соответствии ссылочных международных стандартов ссылочным межгосударственным стандартам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3225"/>
      </w:tblGrid>
      <w:tr w:rsidR="00986B02" w:rsidRPr="002C2B37" w:rsidTr="004176D7">
        <w:tc>
          <w:tcPr>
            <w:tcW w:w="4678" w:type="dxa"/>
            <w:tcBorders>
              <w:bottom w:val="double" w:sz="4" w:space="0" w:color="auto"/>
            </w:tcBorders>
            <w:vAlign w:val="center"/>
          </w:tcPr>
          <w:p w:rsidR="00986B02" w:rsidRPr="002C2B37" w:rsidRDefault="00986B02" w:rsidP="004176D7">
            <w:pPr>
              <w:pStyle w:val="Style11"/>
              <w:jc w:val="center"/>
              <w:rPr>
                <w:rStyle w:val="FontStyle33"/>
                <w:b w:val="0"/>
                <w:sz w:val="22"/>
                <w:szCs w:val="22"/>
              </w:rPr>
            </w:pPr>
            <w:r w:rsidRPr="002C2B37">
              <w:rPr>
                <w:rStyle w:val="FontStyle33"/>
                <w:b w:val="0"/>
                <w:sz w:val="22"/>
                <w:szCs w:val="22"/>
              </w:rPr>
              <w:t>Обозначение и наименование международного стандарта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86B02" w:rsidRPr="002C2B37" w:rsidRDefault="00986B02" w:rsidP="004176D7">
            <w:pPr>
              <w:pStyle w:val="Style11"/>
              <w:ind w:left="-108"/>
              <w:jc w:val="center"/>
              <w:rPr>
                <w:rStyle w:val="FontStyle33"/>
                <w:b w:val="0"/>
                <w:spacing w:val="-4"/>
                <w:sz w:val="22"/>
                <w:szCs w:val="22"/>
              </w:rPr>
            </w:pPr>
            <w:r w:rsidRPr="002C2B37">
              <w:rPr>
                <w:rStyle w:val="FontStyle33"/>
                <w:b w:val="0"/>
                <w:spacing w:val="-4"/>
                <w:sz w:val="22"/>
                <w:szCs w:val="22"/>
              </w:rPr>
              <w:t xml:space="preserve">Степень </w:t>
            </w:r>
          </w:p>
          <w:p w:rsidR="00986B02" w:rsidRPr="002C2B37" w:rsidRDefault="00986B02" w:rsidP="004176D7">
            <w:pPr>
              <w:pStyle w:val="Style11"/>
              <w:ind w:left="-108" w:right="-108"/>
              <w:jc w:val="center"/>
              <w:rPr>
                <w:rStyle w:val="FontStyle33"/>
                <w:b w:val="0"/>
                <w:sz w:val="22"/>
                <w:szCs w:val="22"/>
              </w:rPr>
            </w:pPr>
            <w:r w:rsidRPr="002C2B37">
              <w:rPr>
                <w:rStyle w:val="FontStyle33"/>
                <w:b w:val="0"/>
                <w:spacing w:val="-4"/>
                <w:sz w:val="22"/>
                <w:szCs w:val="22"/>
              </w:rPr>
              <w:t>соответствия</w:t>
            </w:r>
          </w:p>
        </w:tc>
        <w:tc>
          <w:tcPr>
            <w:tcW w:w="3225" w:type="dxa"/>
            <w:tcBorders>
              <w:bottom w:val="double" w:sz="4" w:space="0" w:color="auto"/>
            </w:tcBorders>
            <w:vAlign w:val="center"/>
          </w:tcPr>
          <w:p w:rsidR="00986B02" w:rsidRPr="002C2B37" w:rsidRDefault="00986B02" w:rsidP="004176D7">
            <w:pPr>
              <w:pStyle w:val="Style11"/>
              <w:jc w:val="center"/>
              <w:rPr>
                <w:rStyle w:val="FontStyle33"/>
                <w:b w:val="0"/>
                <w:sz w:val="22"/>
                <w:szCs w:val="22"/>
              </w:rPr>
            </w:pPr>
            <w:r w:rsidRPr="002C2B37">
              <w:rPr>
                <w:rStyle w:val="FontStyle33"/>
                <w:b w:val="0"/>
                <w:sz w:val="22"/>
                <w:szCs w:val="22"/>
              </w:rPr>
              <w:t>Обозначение и наименование межгосударственного стандарта</w:t>
            </w:r>
          </w:p>
        </w:tc>
      </w:tr>
      <w:tr w:rsidR="00986B02" w:rsidRPr="002C2B37" w:rsidTr="004176D7">
        <w:tc>
          <w:tcPr>
            <w:tcW w:w="4678" w:type="dxa"/>
            <w:vAlign w:val="center"/>
          </w:tcPr>
          <w:p w:rsidR="00986B02" w:rsidRPr="00876714" w:rsidRDefault="00876714" w:rsidP="00876714">
            <w:pPr>
              <w:pStyle w:val="Style11"/>
              <w:tabs>
                <w:tab w:val="left" w:pos="667"/>
              </w:tabs>
              <w:jc w:val="both"/>
              <w:rPr>
                <w:rStyle w:val="FontStyle33"/>
                <w:b w:val="0"/>
                <w:sz w:val="22"/>
                <w:szCs w:val="22"/>
              </w:rPr>
            </w:pP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ISO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1833-1:2020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Textiles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>–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Quantitative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chemical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analysis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>–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Part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1: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General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principles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of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  <w:lang w:val="en-US"/>
              </w:rPr>
              <w:t>testing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(</w:t>
            </w:r>
            <w:r w:rsidRPr="00876714">
              <w:rPr>
                <w:rStyle w:val="FontStyle33"/>
                <w:b w:val="0"/>
                <w:sz w:val="22"/>
                <w:szCs w:val="22"/>
              </w:rPr>
              <w:t>Материалы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 </w:t>
            </w:r>
            <w:r w:rsidRPr="00876714">
              <w:rPr>
                <w:rStyle w:val="FontStyle33"/>
                <w:b w:val="0"/>
                <w:sz w:val="22"/>
                <w:szCs w:val="22"/>
              </w:rPr>
              <w:t>текстильные</w:t>
            </w:r>
            <w:r w:rsidRPr="00201C32">
              <w:rPr>
                <w:rStyle w:val="FontStyle33"/>
                <w:b w:val="0"/>
                <w:sz w:val="22"/>
                <w:szCs w:val="22"/>
                <w:lang w:val="en-US"/>
              </w:rPr>
              <w:t xml:space="preserve">. </w:t>
            </w:r>
            <w:r w:rsidRPr="00876714">
              <w:rPr>
                <w:rStyle w:val="FontStyle33"/>
                <w:b w:val="0"/>
                <w:sz w:val="22"/>
                <w:szCs w:val="22"/>
              </w:rPr>
              <w:t xml:space="preserve">Количественный химический анализ. Часть 1. </w:t>
            </w:r>
            <w:proofErr w:type="gramStart"/>
            <w:r w:rsidRPr="00876714">
              <w:rPr>
                <w:rStyle w:val="FontStyle33"/>
                <w:b w:val="0"/>
                <w:sz w:val="22"/>
                <w:szCs w:val="22"/>
              </w:rPr>
              <w:t>Основные принципы испытаний)</w:t>
            </w:r>
            <w:r w:rsidR="004F1241">
              <w:rPr>
                <w:rStyle w:val="FontStyle33"/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  <w:vAlign w:val="center"/>
          </w:tcPr>
          <w:p w:rsidR="00986B02" w:rsidRPr="002C2B37" w:rsidRDefault="00986B02" w:rsidP="004176D7">
            <w:pPr>
              <w:pStyle w:val="Style11"/>
              <w:jc w:val="center"/>
              <w:rPr>
                <w:rStyle w:val="FontStyle33"/>
                <w:b w:val="0"/>
                <w:sz w:val="22"/>
                <w:szCs w:val="22"/>
              </w:rPr>
            </w:pPr>
            <w:r w:rsidRPr="002C2B37">
              <w:rPr>
                <w:rStyle w:val="FontStyle33"/>
                <w:b w:val="0"/>
                <w:sz w:val="22"/>
                <w:szCs w:val="22"/>
                <w:lang w:val="en-US"/>
              </w:rPr>
              <w:t>IDT</w:t>
            </w:r>
          </w:p>
        </w:tc>
        <w:tc>
          <w:tcPr>
            <w:tcW w:w="3225" w:type="dxa"/>
            <w:vAlign w:val="center"/>
          </w:tcPr>
          <w:p w:rsidR="00876714" w:rsidRPr="00876714" w:rsidRDefault="00876714" w:rsidP="00876714">
            <w:pPr>
              <w:pStyle w:val="Style11"/>
              <w:jc w:val="both"/>
              <w:rPr>
                <w:rStyle w:val="FontStyle33"/>
                <w:b w:val="0"/>
                <w:sz w:val="22"/>
                <w:szCs w:val="22"/>
              </w:rPr>
            </w:pPr>
            <w:r w:rsidRPr="00876714">
              <w:rPr>
                <w:rStyle w:val="FontStyle33"/>
                <w:b w:val="0"/>
                <w:sz w:val="22"/>
                <w:szCs w:val="22"/>
              </w:rPr>
              <w:t>ГОСТ ISO 1833-1</w:t>
            </w:r>
            <w:r>
              <w:rPr>
                <w:rStyle w:val="FontStyle33"/>
                <w:b w:val="0"/>
                <w:sz w:val="22"/>
                <w:szCs w:val="22"/>
              </w:rPr>
              <w:t>-202</w:t>
            </w:r>
            <w:r w:rsidR="009707CB">
              <w:rPr>
                <w:rStyle w:val="FontStyle33"/>
                <w:b w:val="0"/>
                <w:sz w:val="22"/>
                <w:szCs w:val="22"/>
              </w:rPr>
              <w:t>2</w:t>
            </w:r>
            <w:r w:rsidRPr="00876714">
              <w:rPr>
                <w:rStyle w:val="FontStyle33"/>
                <w:b w:val="0"/>
                <w:sz w:val="22"/>
                <w:szCs w:val="22"/>
              </w:rPr>
              <w:t xml:space="preserve"> Материалы текстильные.</w:t>
            </w:r>
          </w:p>
          <w:p w:rsidR="00986B02" w:rsidRPr="002C2B37" w:rsidRDefault="00876714" w:rsidP="004F1241">
            <w:pPr>
              <w:pStyle w:val="Style11"/>
              <w:jc w:val="both"/>
              <w:rPr>
                <w:rStyle w:val="FontStyle33"/>
                <w:b w:val="0"/>
                <w:sz w:val="22"/>
                <w:szCs w:val="22"/>
              </w:rPr>
            </w:pPr>
            <w:r w:rsidRPr="00876714">
              <w:rPr>
                <w:rStyle w:val="FontStyle33"/>
                <w:b w:val="0"/>
                <w:sz w:val="22"/>
                <w:szCs w:val="22"/>
              </w:rPr>
              <w:t>Количественный</w:t>
            </w:r>
            <w:r w:rsidR="004F1241">
              <w:rPr>
                <w:rStyle w:val="FontStyle33"/>
                <w:b w:val="0"/>
                <w:sz w:val="22"/>
                <w:szCs w:val="22"/>
              </w:rPr>
              <w:t xml:space="preserve"> химический анализ. Часть 1. Об</w:t>
            </w:r>
            <w:r w:rsidRPr="00876714">
              <w:rPr>
                <w:rStyle w:val="FontStyle33"/>
                <w:b w:val="0"/>
                <w:sz w:val="22"/>
                <w:szCs w:val="22"/>
              </w:rPr>
              <w:t>щие принципы испытаний</w:t>
            </w:r>
            <w:r w:rsidR="004F1241">
              <w:rPr>
                <w:rStyle w:val="FontStyle33"/>
                <w:b w:val="0"/>
                <w:sz w:val="22"/>
                <w:szCs w:val="22"/>
              </w:rPr>
              <w:t>.</w:t>
            </w:r>
          </w:p>
        </w:tc>
      </w:tr>
      <w:tr w:rsidR="00986B02" w:rsidRPr="002C2B37" w:rsidTr="004176D7">
        <w:trPr>
          <w:trHeight w:val="391"/>
        </w:trPr>
        <w:tc>
          <w:tcPr>
            <w:tcW w:w="9462" w:type="dxa"/>
            <w:gridSpan w:val="3"/>
            <w:vAlign w:val="center"/>
          </w:tcPr>
          <w:p w:rsidR="00986B02" w:rsidRPr="00876714" w:rsidRDefault="00986B02" w:rsidP="00876714">
            <w:pPr>
              <w:pStyle w:val="Style11"/>
              <w:tabs>
                <w:tab w:val="left" w:pos="426"/>
              </w:tabs>
              <w:jc w:val="both"/>
              <w:rPr>
                <w:rStyle w:val="FontStyle33"/>
                <w:b w:val="0"/>
              </w:rPr>
            </w:pPr>
          </w:p>
          <w:p w:rsidR="00986B02" w:rsidRPr="009C56AF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  <w:r w:rsidRPr="009C56AF">
              <w:rPr>
                <w:rStyle w:val="FontStyle33"/>
                <w:b w:val="0"/>
                <w:sz w:val="18"/>
                <w:szCs w:val="18"/>
              </w:rPr>
              <w:t xml:space="preserve">Примечание </w:t>
            </w:r>
            <w:r>
              <w:rPr>
                <w:rStyle w:val="FontStyle33"/>
                <w:b w:val="0"/>
                <w:sz w:val="18"/>
                <w:szCs w:val="18"/>
              </w:rPr>
              <w:t>– В</w:t>
            </w:r>
            <w:r w:rsidRPr="009C56AF">
              <w:rPr>
                <w:rStyle w:val="FontStyle33"/>
                <w:b w:val="0"/>
                <w:sz w:val="18"/>
                <w:szCs w:val="18"/>
              </w:rPr>
              <w:t xml:space="preserve"> настоящей таблице использовано следующее условное обозначение степени соответствия стандартов:</w:t>
            </w:r>
          </w:p>
          <w:p w:rsidR="00986B02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</w:p>
          <w:p w:rsidR="00986B02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  <w:r w:rsidRPr="009C56AF">
              <w:rPr>
                <w:rStyle w:val="FontStyle33"/>
                <w:b w:val="0"/>
                <w:sz w:val="18"/>
                <w:szCs w:val="18"/>
              </w:rPr>
              <w:t>- IDT - идентичные стандарты.</w:t>
            </w:r>
          </w:p>
          <w:p w:rsidR="00986B02" w:rsidRPr="002C2B37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</w:rPr>
            </w:pPr>
          </w:p>
        </w:tc>
      </w:tr>
    </w:tbl>
    <w:p w:rsidR="00EB034A" w:rsidRPr="00986B02" w:rsidRDefault="00EB034A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984D79" w:rsidRPr="002C2B37" w:rsidRDefault="00984D79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  <w:r w:rsidRPr="002C2B37">
        <w:rPr>
          <w:rStyle w:val="FontStyle33"/>
          <w:sz w:val="26"/>
          <w:szCs w:val="26"/>
        </w:rPr>
        <w:lastRenderedPageBreak/>
        <w:t>Библиография</w:t>
      </w:r>
    </w:p>
    <w:p w:rsidR="00984D79" w:rsidRPr="002C2B37" w:rsidRDefault="00984D79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:rsidR="00EB034A" w:rsidRPr="00EB034A" w:rsidRDefault="00EB034A" w:rsidP="00EB034A">
      <w:pPr>
        <w:ind w:firstLine="567"/>
        <w:jc w:val="both"/>
        <w:rPr>
          <w:rStyle w:val="FontStyle33"/>
          <w:b w:val="0"/>
          <w:sz w:val="22"/>
          <w:szCs w:val="22"/>
        </w:rPr>
      </w:pPr>
      <w:r w:rsidRPr="00EB034A">
        <w:rPr>
          <w:rStyle w:val="FontStyle33"/>
          <w:b w:val="0"/>
          <w:sz w:val="22"/>
          <w:szCs w:val="22"/>
        </w:rPr>
        <w:t>[1] ISO 2076, Материалы текстильные. Химические волокна. Общие наименования</w:t>
      </w:r>
    </w:p>
    <w:p w:rsidR="00984D79" w:rsidRPr="002C2B37" w:rsidRDefault="00EB034A" w:rsidP="00EB034A">
      <w:pPr>
        <w:ind w:firstLine="567"/>
        <w:jc w:val="both"/>
        <w:rPr>
          <w:rFonts w:ascii="Arial" w:hAnsi="Arial" w:cs="Arial"/>
          <w:b/>
        </w:rPr>
      </w:pPr>
      <w:r w:rsidRPr="00EB034A">
        <w:rPr>
          <w:rStyle w:val="FontStyle33"/>
          <w:b w:val="0"/>
          <w:sz w:val="22"/>
          <w:szCs w:val="22"/>
        </w:rPr>
        <w:t>[2] ISO 6938, Материалы текстильные. Волокна натуральные. Общие наименования и определения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9C56AF" w:rsidRDefault="00984D79" w:rsidP="00984D79">
      <w:pPr>
        <w:jc w:val="center"/>
        <w:rPr>
          <w:rFonts w:ascii="Arial" w:hAnsi="Arial" w:cs="Arial"/>
          <w:b/>
        </w:rPr>
      </w:pPr>
    </w:p>
    <w:p w:rsidR="003F34D5" w:rsidRPr="009C56AF" w:rsidRDefault="003F34D5" w:rsidP="00984D79">
      <w:pPr>
        <w:jc w:val="center"/>
        <w:rPr>
          <w:rFonts w:ascii="Arial" w:hAnsi="Arial" w:cs="Arial"/>
          <w:b/>
        </w:rPr>
      </w:pPr>
    </w:p>
    <w:p w:rsidR="003F34D5" w:rsidRPr="009C56AF" w:rsidRDefault="003F34D5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3D7242" w:rsidRDefault="003D7242" w:rsidP="00984D79">
      <w:pPr>
        <w:jc w:val="center"/>
        <w:rPr>
          <w:rFonts w:ascii="Arial" w:hAnsi="Arial" w:cs="Arial"/>
          <w:b/>
        </w:rPr>
      </w:pPr>
    </w:p>
    <w:p w:rsidR="00E04EE4" w:rsidRDefault="00E04EE4" w:rsidP="00984D79">
      <w:pPr>
        <w:jc w:val="center"/>
        <w:rPr>
          <w:rFonts w:ascii="Arial" w:hAnsi="Arial" w:cs="Arial"/>
          <w:b/>
        </w:rPr>
      </w:pPr>
    </w:p>
    <w:p w:rsidR="00E04EE4" w:rsidRDefault="00E04EE4" w:rsidP="00984D79">
      <w:pPr>
        <w:jc w:val="center"/>
        <w:rPr>
          <w:rFonts w:ascii="Arial" w:hAnsi="Arial" w:cs="Arial"/>
          <w:b/>
        </w:rPr>
      </w:pPr>
    </w:p>
    <w:p w:rsidR="00E04EE4" w:rsidRPr="002C2B37" w:rsidRDefault="00E04EE4" w:rsidP="00984D79">
      <w:pPr>
        <w:jc w:val="center"/>
        <w:rPr>
          <w:rFonts w:ascii="Arial" w:hAnsi="Arial" w:cs="Arial"/>
          <w:b/>
        </w:rPr>
      </w:pPr>
    </w:p>
    <w:p w:rsidR="003D7242" w:rsidRPr="002C2B37" w:rsidRDefault="003D7242" w:rsidP="00984D79">
      <w:pPr>
        <w:jc w:val="center"/>
        <w:rPr>
          <w:rFonts w:ascii="Arial" w:hAnsi="Arial" w:cs="Arial"/>
          <w:b/>
        </w:rPr>
      </w:pPr>
    </w:p>
    <w:p w:rsidR="003D7242" w:rsidRDefault="003D7242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8920C6" w:rsidRDefault="008920C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5214B6" w:rsidRDefault="005214B6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A36171" w:rsidRDefault="00A36171" w:rsidP="00984D79">
      <w:pPr>
        <w:jc w:val="center"/>
        <w:rPr>
          <w:rFonts w:ascii="Arial" w:hAnsi="Arial" w:cs="Arial"/>
          <w:b/>
        </w:rPr>
      </w:pPr>
    </w:p>
    <w:p w:rsidR="00D004E0" w:rsidRDefault="00D004E0" w:rsidP="00984D79">
      <w:pPr>
        <w:jc w:val="center"/>
        <w:rPr>
          <w:rFonts w:ascii="Arial" w:hAnsi="Arial" w:cs="Arial"/>
          <w:b/>
        </w:rPr>
      </w:pPr>
    </w:p>
    <w:p w:rsidR="005214B6" w:rsidRPr="002C2B37" w:rsidRDefault="005214B6" w:rsidP="00984D79">
      <w:pPr>
        <w:jc w:val="center"/>
        <w:rPr>
          <w:rFonts w:ascii="Arial" w:hAnsi="Arial" w:cs="Arial"/>
          <w:b/>
        </w:rPr>
      </w:pPr>
    </w:p>
    <w:p w:rsidR="003D7242" w:rsidRPr="002C2B37" w:rsidRDefault="003D7242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</w:rPr>
      </w:pPr>
    </w:p>
    <w:p w:rsidR="00984D79" w:rsidRPr="008C7B65" w:rsidRDefault="00984D79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8C7B65">
        <w:rPr>
          <w:rFonts w:ascii="Arial" w:hAnsi="Arial" w:cs="Arial"/>
          <w:snapToGrid w:val="0"/>
        </w:rPr>
        <w:t xml:space="preserve">     </w:t>
      </w:r>
      <w:r w:rsidR="00A3508F" w:rsidRPr="00A3508F">
        <w:rPr>
          <w:rFonts w:ascii="Arial" w:hAnsi="Arial" w:cs="Arial"/>
          <w:snapToGrid w:val="0"/>
          <w:sz w:val="22"/>
          <w:szCs w:val="22"/>
        </w:rPr>
        <w:t>УДК 677.014.233:006.354</w:t>
      </w:r>
      <w:r w:rsidR="00A3508F">
        <w:rPr>
          <w:rFonts w:ascii="Arial" w:hAnsi="Arial" w:cs="Arial"/>
          <w:snapToGrid w:val="0"/>
          <w:sz w:val="22"/>
          <w:szCs w:val="22"/>
        </w:rPr>
        <w:t xml:space="preserve">                                </w:t>
      </w:r>
      <w:r w:rsidR="00A3508F" w:rsidRPr="00A3508F">
        <w:rPr>
          <w:rFonts w:ascii="Arial" w:hAnsi="Arial" w:cs="Arial"/>
          <w:snapToGrid w:val="0"/>
          <w:sz w:val="22"/>
          <w:szCs w:val="22"/>
        </w:rPr>
        <w:t xml:space="preserve">МКС 59.060.01 </w:t>
      </w:r>
      <w:r w:rsidR="00A3508F">
        <w:rPr>
          <w:rFonts w:ascii="Arial" w:hAnsi="Arial" w:cs="Arial"/>
          <w:snapToGrid w:val="0"/>
          <w:sz w:val="22"/>
          <w:szCs w:val="22"/>
        </w:rPr>
        <w:t xml:space="preserve">                                         </w:t>
      </w:r>
      <w:r w:rsidRPr="008C7B65">
        <w:rPr>
          <w:rFonts w:ascii="Arial" w:hAnsi="Arial" w:cs="Arial"/>
          <w:sz w:val="22"/>
          <w:szCs w:val="22"/>
          <w:lang w:val="en-US"/>
        </w:rPr>
        <w:t>IDT</w:t>
      </w:r>
    </w:p>
    <w:p w:rsidR="00984D79" w:rsidRPr="008C7B65" w:rsidRDefault="00984D79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  <w:sz w:val="22"/>
          <w:szCs w:val="22"/>
        </w:rPr>
      </w:pPr>
    </w:p>
    <w:p w:rsidR="00984D79" w:rsidRPr="002C2B37" w:rsidRDefault="00984D79" w:rsidP="00422E3E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z w:val="22"/>
          <w:szCs w:val="22"/>
        </w:rPr>
      </w:pPr>
      <w:r w:rsidRPr="008C7B65">
        <w:rPr>
          <w:rFonts w:ascii="Arial" w:hAnsi="Arial" w:cs="Arial"/>
          <w:snapToGrid w:val="0"/>
          <w:sz w:val="22"/>
          <w:szCs w:val="22"/>
        </w:rPr>
        <w:t xml:space="preserve">      Ключевые слова:</w:t>
      </w:r>
      <w:r w:rsidRPr="002C2B37">
        <w:rPr>
          <w:rFonts w:ascii="Arial" w:hAnsi="Arial" w:cs="Arial"/>
          <w:snapToGrid w:val="0"/>
          <w:sz w:val="22"/>
          <w:szCs w:val="22"/>
        </w:rPr>
        <w:t xml:space="preserve"> </w:t>
      </w:r>
      <w:r w:rsidR="00422E3E" w:rsidRPr="00422E3E">
        <w:rPr>
          <w:rFonts w:ascii="Arial" w:hAnsi="Arial" w:cs="Arial"/>
          <w:snapToGrid w:val="0"/>
          <w:sz w:val="22"/>
          <w:szCs w:val="22"/>
        </w:rPr>
        <w:t>текстильные материалы, химический анализ, во</w:t>
      </w:r>
      <w:r w:rsidR="00422E3E">
        <w:rPr>
          <w:rFonts w:ascii="Arial" w:hAnsi="Arial" w:cs="Arial"/>
          <w:snapToGrid w:val="0"/>
          <w:sz w:val="22"/>
          <w:szCs w:val="22"/>
        </w:rPr>
        <w:t xml:space="preserve">локна </w:t>
      </w:r>
      <w:proofErr w:type="spellStart"/>
      <w:r w:rsidR="00422E3E">
        <w:rPr>
          <w:rFonts w:ascii="Arial" w:hAnsi="Arial" w:cs="Arial"/>
          <w:snapToGrid w:val="0"/>
          <w:sz w:val="22"/>
          <w:szCs w:val="22"/>
        </w:rPr>
        <w:t>эластановые</w:t>
      </w:r>
      <w:proofErr w:type="spellEnd"/>
      <w:r w:rsidR="00422E3E">
        <w:rPr>
          <w:rFonts w:ascii="Arial" w:hAnsi="Arial" w:cs="Arial"/>
          <w:snapToGrid w:val="0"/>
          <w:sz w:val="22"/>
          <w:szCs w:val="22"/>
        </w:rPr>
        <w:t xml:space="preserve">, </w:t>
      </w:r>
      <w:proofErr w:type="spellStart"/>
      <w:r w:rsidR="00422E3E">
        <w:rPr>
          <w:rFonts w:ascii="Arial" w:hAnsi="Arial" w:cs="Arial"/>
          <w:snapToGrid w:val="0"/>
          <w:sz w:val="22"/>
          <w:szCs w:val="22"/>
        </w:rPr>
        <w:t>диметилацета</w:t>
      </w:r>
      <w:r w:rsidR="00422E3E" w:rsidRPr="00422E3E">
        <w:rPr>
          <w:rFonts w:ascii="Arial" w:hAnsi="Arial" w:cs="Arial"/>
          <w:snapToGrid w:val="0"/>
          <w:sz w:val="22"/>
          <w:szCs w:val="22"/>
        </w:rPr>
        <w:t>мид</w:t>
      </w:r>
      <w:proofErr w:type="spellEnd"/>
      <w:r w:rsidR="00422E3E" w:rsidRPr="00422E3E">
        <w:rPr>
          <w:rFonts w:ascii="Arial" w:hAnsi="Arial" w:cs="Arial"/>
          <w:snapToGrid w:val="0"/>
          <w:sz w:val="22"/>
          <w:szCs w:val="22"/>
        </w:rPr>
        <w:t>, принцип, испытание, процедура, результат</w:t>
      </w:r>
    </w:p>
    <w:p w:rsidR="00984D79" w:rsidRPr="002C2B37" w:rsidRDefault="00984D79" w:rsidP="00984D7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</w:rPr>
      </w:pPr>
    </w:p>
    <w:p w:rsidR="00422E3E" w:rsidRDefault="00984D79" w:rsidP="00D004E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</w:rPr>
      </w:pPr>
      <w:r w:rsidRPr="008C7B65">
        <w:rPr>
          <w:rFonts w:ascii="Arial" w:hAnsi="Arial" w:cs="Arial"/>
          <w:snapToGrid w:val="0"/>
        </w:rPr>
        <w:lastRenderedPageBreak/>
        <w:t xml:space="preserve">    </w:t>
      </w:r>
    </w:p>
    <w:p w:rsidR="00984D79" w:rsidRDefault="00984D79" w:rsidP="00A3508F">
      <w:pPr>
        <w:pBdr>
          <w:top w:val="single" w:sz="4" w:space="1" w:color="auto"/>
          <w:bottom w:val="single" w:sz="4" w:space="1" w:color="auto"/>
        </w:pBdr>
        <w:ind w:firstLine="426"/>
        <w:rPr>
          <w:rFonts w:ascii="Arial" w:hAnsi="Arial" w:cs="Arial"/>
          <w:sz w:val="22"/>
          <w:szCs w:val="22"/>
        </w:rPr>
      </w:pPr>
      <w:r w:rsidRPr="008C7B65">
        <w:rPr>
          <w:rFonts w:ascii="Arial" w:hAnsi="Arial" w:cs="Arial"/>
          <w:snapToGrid w:val="0"/>
        </w:rPr>
        <w:t xml:space="preserve"> </w:t>
      </w:r>
      <w:r w:rsidR="00A3508F" w:rsidRPr="00A3508F">
        <w:rPr>
          <w:rFonts w:ascii="Arial" w:hAnsi="Arial" w:cs="Arial"/>
          <w:snapToGrid w:val="0"/>
          <w:sz w:val="22"/>
          <w:szCs w:val="22"/>
        </w:rPr>
        <w:t>УДК 677.014.233:006.354</w:t>
      </w:r>
      <w:r w:rsidR="00A3508F">
        <w:rPr>
          <w:rFonts w:ascii="Arial" w:hAnsi="Arial" w:cs="Arial"/>
          <w:snapToGrid w:val="0"/>
          <w:sz w:val="22"/>
          <w:szCs w:val="22"/>
        </w:rPr>
        <w:t xml:space="preserve">                                </w:t>
      </w:r>
      <w:r w:rsidR="00A3508F" w:rsidRPr="00A3508F">
        <w:rPr>
          <w:rFonts w:ascii="Arial" w:hAnsi="Arial" w:cs="Arial"/>
          <w:snapToGrid w:val="0"/>
          <w:sz w:val="22"/>
          <w:szCs w:val="22"/>
        </w:rPr>
        <w:t>МКС 59.060.01</w:t>
      </w:r>
      <w:r w:rsidR="00A3508F">
        <w:rPr>
          <w:rFonts w:ascii="Arial" w:hAnsi="Arial" w:cs="Arial"/>
          <w:snapToGrid w:val="0"/>
          <w:sz w:val="22"/>
          <w:szCs w:val="22"/>
        </w:rPr>
        <w:t xml:space="preserve">                                        </w:t>
      </w:r>
      <w:r w:rsidR="00A3508F" w:rsidRPr="008C7B65">
        <w:rPr>
          <w:rFonts w:ascii="Arial" w:hAnsi="Arial" w:cs="Arial"/>
          <w:sz w:val="22"/>
          <w:szCs w:val="22"/>
          <w:lang w:val="en-US"/>
        </w:rPr>
        <w:t>IDT</w:t>
      </w:r>
    </w:p>
    <w:p w:rsidR="00A3508F" w:rsidRPr="00A3508F" w:rsidRDefault="00A3508F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  <w:sz w:val="22"/>
          <w:szCs w:val="22"/>
        </w:rPr>
      </w:pPr>
    </w:p>
    <w:p w:rsidR="00984D79" w:rsidRPr="002C2B37" w:rsidRDefault="00984D79" w:rsidP="00984D7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z w:val="22"/>
          <w:szCs w:val="22"/>
        </w:rPr>
      </w:pPr>
      <w:r w:rsidRPr="008C7B65">
        <w:rPr>
          <w:rFonts w:ascii="Arial" w:hAnsi="Arial" w:cs="Arial"/>
          <w:snapToGrid w:val="0"/>
          <w:sz w:val="22"/>
          <w:szCs w:val="22"/>
        </w:rPr>
        <w:t xml:space="preserve">      </w:t>
      </w:r>
      <w:r w:rsidR="00422E3E" w:rsidRPr="008C7B65">
        <w:rPr>
          <w:rFonts w:ascii="Arial" w:hAnsi="Arial" w:cs="Arial"/>
          <w:snapToGrid w:val="0"/>
          <w:sz w:val="22"/>
          <w:szCs w:val="22"/>
        </w:rPr>
        <w:t>Ключевые слова:</w:t>
      </w:r>
      <w:r w:rsidR="00422E3E" w:rsidRPr="002C2B37">
        <w:rPr>
          <w:rFonts w:ascii="Arial" w:hAnsi="Arial" w:cs="Arial"/>
          <w:snapToGrid w:val="0"/>
          <w:sz w:val="22"/>
          <w:szCs w:val="22"/>
        </w:rPr>
        <w:t xml:space="preserve"> </w:t>
      </w:r>
      <w:r w:rsidR="00422E3E" w:rsidRPr="00422E3E">
        <w:rPr>
          <w:rFonts w:ascii="Arial" w:hAnsi="Arial" w:cs="Arial"/>
          <w:snapToGrid w:val="0"/>
          <w:sz w:val="22"/>
          <w:szCs w:val="22"/>
        </w:rPr>
        <w:t>текстильные материалы, химический анализ, во</w:t>
      </w:r>
      <w:r w:rsidR="00422E3E">
        <w:rPr>
          <w:rFonts w:ascii="Arial" w:hAnsi="Arial" w:cs="Arial"/>
          <w:snapToGrid w:val="0"/>
          <w:sz w:val="22"/>
          <w:szCs w:val="22"/>
        </w:rPr>
        <w:t xml:space="preserve">локна </w:t>
      </w:r>
      <w:proofErr w:type="spellStart"/>
      <w:r w:rsidR="00422E3E">
        <w:rPr>
          <w:rFonts w:ascii="Arial" w:hAnsi="Arial" w:cs="Arial"/>
          <w:snapToGrid w:val="0"/>
          <w:sz w:val="22"/>
          <w:szCs w:val="22"/>
        </w:rPr>
        <w:t>эластановые</w:t>
      </w:r>
      <w:proofErr w:type="spellEnd"/>
      <w:r w:rsidR="00422E3E">
        <w:rPr>
          <w:rFonts w:ascii="Arial" w:hAnsi="Arial" w:cs="Arial"/>
          <w:snapToGrid w:val="0"/>
          <w:sz w:val="22"/>
          <w:szCs w:val="22"/>
        </w:rPr>
        <w:t xml:space="preserve">, </w:t>
      </w:r>
      <w:proofErr w:type="spellStart"/>
      <w:r w:rsidR="00422E3E">
        <w:rPr>
          <w:rFonts w:ascii="Arial" w:hAnsi="Arial" w:cs="Arial"/>
          <w:snapToGrid w:val="0"/>
          <w:sz w:val="22"/>
          <w:szCs w:val="22"/>
        </w:rPr>
        <w:t>диметилацета</w:t>
      </w:r>
      <w:r w:rsidR="00422E3E" w:rsidRPr="00422E3E">
        <w:rPr>
          <w:rFonts w:ascii="Arial" w:hAnsi="Arial" w:cs="Arial"/>
          <w:snapToGrid w:val="0"/>
          <w:sz w:val="22"/>
          <w:szCs w:val="22"/>
        </w:rPr>
        <w:t>мид</w:t>
      </w:r>
      <w:proofErr w:type="spellEnd"/>
      <w:r w:rsidR="00422E3E" w:rsidRPr="00422E3E">
        <w:rPr>
          <w:rFonts w:ascii="Arial" w:hAnsi="Arial" w:cs="Arial"/>
          <w:snapToGrid w:val="0"/>
          <w:sz w:val="22"/>
          <w:szCs w:val="22"/>
        </w:rPr>
        <w:t>, принцип, испытание, процедура, результат</w:t>
      </w:r>
    </w:p>
    <w:p w:rsidR="00984D79" w:rsidRPr="002C2B37" w:rsidRDefault="00984D79" w:rsidP="00984D7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rPr>
          <w:rFonts w:ascii="Arial" w:hAnsi="Arial" w:cs="Arial"/>
        </w:rPr>
      </w:pPr>
    </w:p>
    <w:p w:rsidR="00984D79" w:rsidRPr="002C2B37" w:rsidRDefault="00984D79" w:rsidP="00984D79">
      <w:pPr>
        <w:rPr>
          <w:rFonts w:ascii="Arial" w:hAnsi="Arial" w:cs="Arial"/>
          <w:b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00"/>
        <w:gridCol w:w="1984"/>
      </w:tblGrid>
      <w:tr w:rsidR="00213606" w:rsidRPr="002C2B37" w:rsidTr="00EC01B6">
        <w:tc>
          <w:tcPr>
            <w:tcW w:w="9462" w:type="dxa"/>
            <w:gridSpan w:val="3"/>
            <w:vAlign w:val="bottom"/>
          </w:tcPr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РАЗРАБОТЧИК:</w:t>
            </w:r>
          </w:p>
          <w:p w:rsidR="00213606" w:rsidRPr="002C2B37" w:rsidRDefault="00213606" w:rsidP="00213606">
            <w:pPr>
              <w:ind w:left="3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C2B37">
              <w:rPr>
                <w:rFonts w:ascii="Arial" w:hAnsi="Arial" w:cs="Arial"/>
                <w:sz w:val="22"/>
                <w:szCs w:val="22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13606" w:rsidRPr="002C2B37" w:rsidRDefault="00213606" w:rsidP="00213606">
            <w:pPr>
              <w:ind w:left="-108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213606" w:rsidRPr="002C2B37" w:rsidTr="00EC01B6">
        <w:tc>
          <w:tcPr>
            <w:tcW w:w="4678" w:type="dxa"/>
            <w:vAlign w:val="bottom"/>
          </w:tcPr>
          <w:p w:rsidR="00213606" w:rsidRPr="002C2B37" w:rsidRDefault="00213606" w:rsidP="007A05B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Заместитель Генерального директора РГП на ПХВ  «Казахстанский институт</w:t>
            </w:r>
          </w:p>
          <w:p w:rsidR="00213606" w:rsidRPr="002C2B37" w:rsidRDefault="00213606" w:rsidP="00D5232E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стандартизации и </w:t>
            </w:r>
            <w:r w:rsid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метрологии</w:t>
            </w:r>
            <w:r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800" w:type="dxa"/>
          </w:tcPr>
          <w:p w:rsidR="00213606" w:rsidRPr="002C2B37" w:rsidRDefault="00213606" w:rsidP="007A05B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213606" w:rsidRPr="002C2B37" w:rsidRDefault="00D5232E" w:rsidP="00D5232E">
            <w:pPr>
              <w:ind w:left="-108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 С</w:t>
            </w:r>
            <w:r w:rsidR="00213606"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Радае</w:t>
            </w:r>
            <w:r w:rsidR="00213606" w:rsidRPr="002C2B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в</w:t>
            </w:r>
            <w:proofErr w:type="spellEnd"/>
          </w:p>
        </w:tc>
      </w:tr>
      <w:tr w:rsidR="00B26DE3" w:rsidRPr="002C2B37" w:rsidTr="00EC01B6">
        <w:tc>
          <w:tcPr>
            <w:tcW w:w="4678" w:type="dxa"/>
            <w:vAlign w:val="bottom"/>
          </w:tcPr>
          <w:p w:rsidR="00B26DE3" w:rsidRPr="002C2B37" w:rsidRDefault="00B26DE3" w:rsidP="007A05B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</w:tcPr>
          <w:p w:rsidR="00B26DE3" w:rsidRPr="002C2B37" w:rsidRDefault="00B26DE3" w:rsidP="007A05B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B26DE3" w:rsidRDefault="00B26DE3" w:rsidP="00D5232E">
            <w:pPr>
              <w:ind w:left="-108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213606" w:rsidRPr="002C2B37" w:rsidTr="00EC01B6">
        <w:tc>
          <w:tcPr>
            <w:tcW w:w="4678" w:type="dxa"/>
            <w:vAlign w:val="bottom"/>
          </w:tcPr>
          <w:p w:rsidR="00213606" w:rsidRPr="002C2B37" w:rsidRDefault="00D5232E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Главный специалист Департамента стандартизации</w:t>
            </w:r>
          </w:p>
        </w:tc>
        <w:tc>
          <w:tcPr>
            <w:tcW w:w="2800" w:type="dxa"/>
          </w:tcPr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4" w:type="dxa"/>
            <w:vAlign w:val="bottom"/>
          </w:tcPr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213606" w:rsidRPr="002C2B37" w:rsidRDefault="00D5232E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Е.Кулешова</w:t>
            </w:r>
            <w:proofErr w:type="spellEnd"/>
          </w:p>
        </w:tc>
      </w:tr>
      <w:tr w:rsidR="00B26DE3" w:rsidRPr="002C2B37" w:rsidTr="00EC01B6">
        <w:tc>
          <w:tcPr>
            <w:tcW w:w="4678" w:type="dxa"/>
            <w:vAlign w:val="bottom"/>
          </w:tcPr>
          <w:p w:rsidR="00B26DE3" w:rsidRPr="00D5232E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</w:tcPr>
          <w:p w:rsidR="00B26DE3" w:rsidRPr="002C2B37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4" w:type="dxa"/>
            <w:vAlign w:val="bottom"/>
          </w:tcPr>
          <w:p w:rsidR="00B26DE3" w:rsidRPr="002C2B37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213606" w:rsidRPr="002C2B37" w:rsidTr="00EC01B6">
        <w:tc>
          <w:tcPr>
            <w:tcW w:w="4678" w:type="dxa"/>
            <w:vAlign w:val="bottom"/>
          </w:tcPr>
          <w:p w:rsidR="00213606" w:rsidRPr="002C2B37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Директор филиала РГП на ПХВ                                                                            </w:t>
            </w: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«Казахстанский институт</w:t>
            </w: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стандартизации и метрологии» </w:t>
            </w:r>
          </w:p>
          <w:p w:rsidR="00213606" w:rsidRPr="002C2B37" w:rsidRDefault="00D5232E" w:rsidP="00D5232E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по г. Алматы и </w:t>
            </w:r>
            <w:proofErr w:type="spellStart"/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Алматинской</w:t>
            </w:r>
            <w:proofErr w:type="spellEnd"/>
            <w:r w:rsidRPr="00D5232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области                                                                                                    </w:t>
            </w:r>
          </w:p>
        </w:tc>
        <w:tc>
          <w:tcPr>
            <w:tcW w:w="2800" w:type="dxa"/>
          </w:tcPr>
          <w:p w:rsidR="00213606" w:rsidRPr="00D5232E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213606" w:rsidRPr="00D5232E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213606" w:rsidRPr="00D5232E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213606" w:rsidRPr="00D5232E" w:rsidRDefault="00213606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213606" w:rsidRPr="002C2B37" w:rsidRDefault="00D5232E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Ж.Сатыбалдиев</w:t>
            </w:r>
            <w:proofErr w:type="spellEnd"/>
          </w:p>
        </w:tc>
      </w:tr>
      <w:tr w:rsidR="00FB60DC" w:rsidRPr="002C2B37" w:rsidTr="00EC01B6">
        <w:tc>
          <w:tcPr>
            <w:tcW w:w="4678" w:type="dxa"/>
            <w:vAlign w:val="bottom"/>
          </w:tcPr>
          <w:p w:rsidR="00FB60DC" w:rsidRPr="002C2B37" w:rsidRDefault="00FB60DC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</w:tcPr>
          <w:p w:rsidR="00FB60DC" w:rsidRPr="00D5232E" w:rsidRDefault="00FB60DC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FB60DC" w:rsidRDefault="00FB60DC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B26DE3" w:rsidRPr="002C2B37" w:rsidTr="00EC01B6">
        <w:tc>
          <w:tcPr>
            <w:tcW w:w="4678" w:type="dxa"/>
            <w:vAlign w:val="bottom"/>
          </w:tcPr>
          <w:p w:rsidR="00B26DE3" w:rsidRPr="002C2B37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</w:tcPr>
          <w:p w:rsidR="00B26DE3" w:rsidRPr="00D5232E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B26DE3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D5232E" w:rsidRPr="002C2B37" w:rsidTr="00EC01B6">
        <w:tc>
          <w:tcPr>
            <w:tcW w:w="4678" w:type="dxa"/>
          </w:tcPr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Руководитель отдела стандартизации филиала РГП на ПХВ «Казахстанский институт стандартизации и метрологии» </w:t>
            </w: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по г. Алматы и </w:t>
            </w:r>
            <w:proofErr w:type="spellStart"/>
            <w:r w:rsidRPr="00D5232E">
              <w:rPr>
                <w:rFonts w:ascii="Arial" w:hAnsi="Arial" w:cs="Arial"/>
                <w:b/>
                <w:sz w:val="22"/>
                <w:szCs w:val="22"/>
              </w:rPr>
              <w:t>Алматинской</w:t>
            </w:r>
            <w:proofErr w:type="spellEnd"/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 области                                                                                                                                         </w:t>
            </w:r>
          </w:p>
        </w:tc>
        <w:tc>
          <w:tcPr>
            <w:tcW w:w="2800" w:type="dxa"/>
            <w:vAlign w:val="bottom"/>
          </w:tcPr>
          <w:p w:rsidR="00D5232E" w:rsidRPr="002C2B37" w:rsidRDefault="00D5232E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D5232E" w:rsidRPr="002C2B37" w:rsidRDefault="00D5232E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B60DC" w:rsidRPr="002C2B37" w:rsidTr="00EC01B6">
        <w:tc>
          <w:tcPr>
            <w:tcW w:w="4678" w:type="dxa"/>
          </w:tcPr>
          <w:p w:rsidR="00FB60DC" w:rsidRPr="00D5232E" w:rsidRDefault="00FB60DC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0" w:type="dxa"/>
            <w:vAlign w:val="bottom"/>
          </w:tcPr>
          <w:p w:rsidR="00FB60DC" w:rsidRPr="002C2B37" w:rsidRDefault="00FB60DC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FB60DC" w:rsidRPr="002C2B37" w:rsidRDefault="00FB60DC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B26DE3" w:rsidRPr="002C2B37" w:rsidTr="00EC01B6">
        <w:tc>
          <w:tcPr>
            <w:tcW w:w="4678" w:type="dxa"/>
          </w:tcPr>
          <w:p w:rsidR="00B26DE3" w:rsidRPr="00D5232E" w:rsidRDefault="00B26DE3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0" w:type="dxa"/>
            <w:vAlign w:val="bottom"/>
          </w:tcPr>
          <w:p w:rsidR="00B26DE3" w:rsidRPr="002C2B37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B26DE3" w:rsidRPr="002C2B37" w:rsidRDefault="00B26DE3" w:rsidP="002136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D5232E" w:rsidRPr="003D7242" w:rsidTr="00EC01B6">
        <w:tc>
          <w:tcPr>
            <w:tcW w:w="4678" w:type="dxa"/>
          </w:tcPr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</w:rPr>
              <w:t>Главный специалист филиала РГП на ПХВ «Казахстанский институт</w:t>
            </w: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стандартизации и сертификации» </w:t>
            </w:r>
          </w:p>
          <w:p w:rsidR="00D5232E" w:rsidRPr="00D5232E" w:rsidRDefault="00D5232E" w:rsidP="00D523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по г. Алматы и </w:t>
            </w:r>
            <w:proofErr w:type="spellStart"/>
            <w:r w:rsidRPr="00D5232E">
              <w:rPr>
                <w:rFonts w:ascii="Arial" w:hAnsi="Arial" w:cs="Arial"/>
                <w:b/>
                <w:sz w:val="22"/>
                <w:szCs w:val="22"/>
              </w:rPr>
              <w:t>Алматинской</w:t>
            </w:r>
            <w:proofErr w:type="spellEnd"/>
            <w:r w:rsidRPr="00D5232E">
              <w:rPr>
                <w:rFonts w:ascii="Arial" w:hAnsi="Arial" w:cs="Arial"/>
                <w:b/>
                <w:sz w:val="22"/>
                <w:szCs w:val="22"/>
              </w:rPr>
              <w:t xml:space="preserve"> области</w:t>
            </w:r>
          </w:p>
        </w:tc>
        <w:tc>
          <w:tcPr>
            <w:tcW w:w="2800" w:type="dxa"/>
            <w:vAlign w:val="bottom"/>
          </w:tcPr>
          <w:p w:rsidR="00D5232E" w:rsidRPr="002C2B37" w:rsidRDefault="00D5232E" w:rsidP="0021360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D5232E" w:rsidRPr="003D7242" w:rsidRDefault="00D5232E" w:rsidP="00213606">
            <w:pPr>
              <w:rPr>
                <w:b/>
                <w:sz w:val="22"/>
                <w:szCs w:val="22"/>
                <w:lang w:eastAsia="en-US"/>
              </w:rPr>
            </w:pPr>
            <w:r w:rsidRPr="002C2B37">
              <w:rPr>
                <w:rFonts w:ascii="Arial" w:hAnsi="Arial" w:cs="Arial"/>
                <w:b/>
                <w:sz w:val="22"/>
                <w:szCs w:val="22"/>
                <w:lang w:val="kk-KZ"/>
              </w:rPr>
              <w:t>Ж</w:t>
            </w:r>
            <w:r w:rsidRPr="002C2B37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Pr="002C2B37">
              <w:rPr>
                <w:rFonts w:ascii="Arial" w:hAnsi="Arial" w:cs="Arial"/>
                <w:b/>
                <w:sz w:val="22"/>
                <w:szCs w:val="22"/>
                <w:lang w:val="kk-KZ"/>
              </w:rPr>
              <w:t>Абдраимо</w:t>
            </w:r>
            <w:r w:rsidRPr="002C2B37">
              <w:rPr>
                <w:rFonts w:ascii="Arial" w:hAnsi="Arial" w:cs="Arial"/>
                <w:b/>
                <w:sz w:val="22"/>
                <w:szCs w:val="22"/>
              </w:rPr>
              <w:t>в</w:t>
            </w:r>
          </w:p>
        </w:tc>
      </w:tr>
    </w:tbl>
    <w:p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F577A6">
      <w:footerReference w:type="even" r:id="rId14"/>
      <w:headerReference w:type="first" r:id="rId15"/>
      <w:footerReference w:type="first" r:id="rId16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684" w:rsidRDefault="00B21684">
      <w:r>
        <w:separator/>
      </w:r>
    </w:p>
  </w:endnote>
  <w:endnote w:type="continuationSeparator" w:id="0">
    <w:p w:rsidR="00B21684" w:rsidRDefault="00B2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B11166" w:rsidRDefault="00DE1C82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4743D9">
      <w:rPr>
        <w:b/>
        <w:noProof/>
      </w:rPr>
      <w:t>IV</w:t>
    </w:r>
    <w:r w:rsidRPr="00F577A6">
      <w:rPr>
        <w:b/>
      </w:rPr>
      <w:fldChar w:fldCharType="end"/>
    </w:r>
  </w:p>
  <w:p w:rsidR="00DE1C82" w:rsidRDefault="00DE1C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E1C82" w:rsidRPr="000818A3" w:rsidRDefault="00DE1C82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4743D9">
          <w:rPr>
            <w:rFonts w:ascii="Arial" w:hAnsi="Arial" w:cs="Arial"/>
            <w:noProof/>
          </w:rPr>
          <w:t>5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0818A3" w:rsidRDefault="00DE1C82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4743D9">
      <w:rPr>
        <w:rFonts w:ascii="Arial" w:hAnsi="Arial" w:cs="Arial"/>
        <w:noProof/>
      </w:rPr>
      <w:t>6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E1C82" w:rsidRPr="000818A3" w:rsidRDefault="00DE1C82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4743D9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684" w:rsidRDefault="00B21684">
      <w:r>
        <w:separator/>
      </w:r>
    </w:p>
  </w:footnote>
  <w:footnote w:type="continuationSeparator" w:id="0">
    <w:p w:rsidR="00B21684" w:rsidRDefault="00B21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3D7242" w:rsidRDefault="00DE1C82">
    <w:pPr>
      <w:pStyle w:val="af0"/>
      <w:rPr>
        <w:rFonts w:ascii="Arial" w:hAnsi="Arial" w:cs="Arial"/>
        <w:b/>
        <w:sz w:val="22"/>
        <w:szCs w:val="22"/>
      </w:rPr>
    </w:pPr>
    <w:r w:rsidRPr="003D7242">
      <w:rPr>
        <w:rFonts w:ascii="Arial" w:hAnsi="Arial" w:cs="Arial"/>
        <w:b/>
        <w:sz w:val="22"/>
        <w:szCs w:val="22"/>
      </w:rPr>
      <w:t>ГОСТ</w:t>
    </w:r>
  </w:p>
  <w:p w:rsidR="00DE1C82" w:rsidRPr="003D7242" w:rsidRDefault="00DE1C82">
    <w:pPr>
      <w:pStyle w:val="af0"/>
      <w:rPr>
        <w:rFonts w:ascii="Arial" w:hAnsi="Arial" w:cs="Arial"/>
        <w:i/>
        <w:sz w:val="22"/>
        <w:szCs w:val="22"/>
      </w:rPr>
    </w:pPr>
    <w:r w:rsidRPr="003D7242">
      <w:rPr>
        <w:rFonts w:ascii="Arial" w:hAnsi="Arial" w:cs="Arial"/>
        <w:i/>
        <w:sz w:val="22"/>
        <w:szCs w:val="22"/>
      </w:rPr>
      <w:t xml:space="preserve">(Проект, </w:t>
    </w:r>
    <w:r w:rsidRPr="003D7242">
      <w:rPr>
        <w:rFonts w:ascii="Arial" w:hAnsi="Arial" w:cs="Arial"/>
        <w:i/>
        <w:sz w:val="22"/>
        <w:szCs w:val="22"/>
        <w:lang w:val="en-US"/>
      </w:rPr>
      <w:t>KZ</w:t>
    </w:r>
    <w:r w:rsidRPr="003D7242">
      <w:rPr>
        <w:rFonts w:ascii="Arial" w:hAnsi="Arial" w:cs="Arial"/>
        <w:i/>
        <w:sz w:val="22"/>
        <w:szCs w:val="22"/>
      </w:rPr>
      <w:t xml:space="preserve">, </w:t>
    </w:r>
    <w:r w:rsidRPr="003D7242">
      <w:rPr>
        <w:rFonts w:ascii="Arial" w:hAnsi="Arial" w:cs="Arial"/>
        <w:i/>
        <w:sz w:val="22"/>
        <w:szCs w:val="22"/>
        <w:lang w:val="kk-KZ"/>
      </w:rPr>
      <w:t xml:space="preserve">первая </w:t>
    </w:r>
    <w:r w:rsidRPr="003D7242">
      <w:rPr>
        <w:rFonts w:ascii="Arial" w:hAnsi="Arial" w:cs="Arial"/>
        <w:i/>
        <w:sz w:val="22"/>
        <w:szCs w:val="22"/>
      </w:rPr>
      <w:t>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3D7242" w:rsidRDefault="00DE1C82" w:rsidP="00F577A6">
    <w:pPr>
      <w:pStyle w:val="af0"/>
      <w:jc w:val="right"/>
      <w:rPr>
        <w:rFonts w:ascii="Arial" w:hAnsi="Arial" w:cs="Arial"/>
        <w:b/>
        <w:sz w:val="22"/>
        <w:szCs w:val="22"/>
      </w:rPr>
    </w:pPr>
    <w:r w:rsidRPr="003D7242">
      <w:rPr>
        <w:rFonts w:ascii="Arial" w:hAnsi="Arial" w:cs="Arial"/>
        <w:b/>
        <w:sz w:val="22"/>
        <w:szCs w:val="22"/>
      </w:rPr>
      <w:t>ГОСТ</w:t>
    </w:r>
  </w:p>
  <w:p w:rsidR="00DE1C82" w:rsidRPr="003D7242" w:rsidRDefault="00DE1C82" w:rsidP="00F577A6">
    <w:pPr>
      <w:pStyle w:val="af0"/>
      <w:jc w:val="right"/>
      <w:rPr>
        <w:rFonts w:ascii="Arial" w:hAnsi="Arial" w:cs="Arial"/>
        <w:i/>
        <w:sz w:val="22"/>
        <w:szCs w:val="22"/>
      </w:rPr>
    </w:pPr>
    <w:r w:rsidRPr="003D7242">
      <w:rPr>
        <w:rFonts w:ascii="Arial" w:hAnsi="Arial" w:cs="Arial"/>
        <w:i/>
        <w:sz w:val="22"/>
        <w:szCs w:val="22"/>
      </w:rPr>
      <w:t xml:space="preserve">(Проект, KZ, </w:t>
    </w:r>
    <w:r w:rsidRPr="003D7242">
      <w:rPr>
        <w:rFonts w:ascii="Arial" w:hAnsi="Arial" w:cs="Arial"/>
        <w:i/>
        <w:sz w:val="22"/>
        <w:szCs w:val="22"/>
        <w:lang w:val="kk-KZ"/>
      </w:rPr>
      <w:t xml:space="preserve">первая </w:t>
    </w:r>
    <w:r w:rsidRPr="003D7242">
      <w:rPr>
        <w:rFonts w:ascii="Arial" w:hAnsi="Arial" w:cs="Arial"/>
        <w:i/>
        <w:sz w:val="22"/>
        <w:szCs w:val="22"/>
      </w:rPr>
      <w:t>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17000E" w:rsidRDefault="00DE1C82" w:rsidP="000818A3">
    <w:pPr>
      <w:pStyle w:val="af0"/>
      <w:jc w:val="right"/>
      <w:rPr>
        <w:rFonts w:ascii="Arial" w:hAnsi="Arial" w:cs="Arial"/>
        <w:b/>
      </w:rPr>
    </w:pPr>
    <w:r w:rsidRPr="0017000E">
      <w:rPr>
        <w:rFonts w:ascii="Arial" w:hAnsi="Arial" w:cs="Arial"/>
        <w:b/>
      </w:rPr>
      <w:t>ГОСТ</w:t>
    </w:r>
  </w:p>
  <w:p w:rsidR="00DE1C82" w:rsidRPr="000818A3" w:rsidRDefault="00DE1C82" w:rsidP="000818A3">
    <w:pPr>
      <w:pStyle w:val="af0"/>
      <w:jc w:val="right"/>
    </w:pPr>
    <w:r>
      <w:rPr>
        <w:rFonts w:ascii="Arial" w:hAnsi="Arial" w:cs="Arial"/>
        <w:i/>
      </w:rPr>
      <w:t>(п</w:t>
    </w:r>
    <w:r w:rsidRPr="0017000E">
      <w:rPr>
        <w:rFonts w:ascii="Arial" w:hAnsi="Arial" w:cs="Arial"/>
        <w:i/>
      </w:rPr>
      <w:t xml:space="preserve">роект, KZ, </w:t>
    </w:r>
    <w:r>
      <w:rPr>
        <w:rFonts w:ascii="Arial" w:hAnsi="Arial" w:cs="Arial"/>
        <w:i/>
      </w:rPr>
      <w:t>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21D16"/>
    <w:rsid w:val="00055F44"/>
    <w:rsid w:val="000573B8"/>
    <w:rsid w:val="000574C1"/>
    <w:rsid w:val="000618A5"/>
    <w:rsid w:val="000654A0"/>
    <w:rsid w:val="00070EAB"/>
    <w:rsid w:val="00076339"/>
    <w:rsid w:val="00076887"/>
    <w:rsid w:val="000778E9"/>
    <w:rsid w:val="00081813"/>
    <w:rsid w:val="000818A3"/>
    <w:rsid w:val="00081A86"/>
    <w:rsid w:val="00093ACD"/>
    <w:rsid w:val="000A667D"/>
    <w:rsid w:val="000B45A0"/>
    <w:rsid w:val="000B4E9E"/>
    <w:rsid w:val="000C7E4B"/>
    <w:rsid w:val="000D5649"/>
    <w:rsid w:val="000E4891"/>
    <w:rsid w:val="000F18F0"/>
    <w:rsid w:val="000F5CB9"/>
    <w:rsid w:val="001020F1"/>
    <w:rsid w:val="00103C3F"/>
    <w:rsid w:val="00111469"/>
    <w:rsid w:val="00131AF9"/>
    <w:rsid w:val="0014331E"/>
    <w:rsid w:val="001523BF"/>
    <w:rsid w:val="00157B13"/>
    <w:rsid w:val="00175E5B"/>
    <w:rsid w:val="001760D5"/>
    <w:rsid w:val="00185B67"/>
    <w:rsid w:val="001873CA"/>
    <w:rsid w:val="001876E7"/>
    <w:rsid w:val="001A0B78"/>
    <w:rsid w:val="001B4BFA"/>
    <w:rsid w:val="001D685F"/>
    <w:rsid w:val="001D7C23"/>
    <w:rsid w:val="001E78C7"/>
    <w:rsid w:val="001F420E"/>
    <w:rsid w:val="00200099"/>
    <w:rsid w:val="00201C32"/>
    <w:rsid w:val="00213606"/>
    <w:rsid w:val="00215B1F"/>
    <w:rsid w:val="00231898"/>
    <w:rsid w:val="00240022"/>
    <w:rsid w:val="002431B4"/>
    <w:rsid w:val="002507A0"/>
    <w:rsid w:val="00273EF7"/>
    <w:rsid w:val="00274DEC"/>
    <w:rsid w:val="00274F19"/>
    <w:rsid w:val="002A5F3D"/>
    <w:rsid w:val="002B5063"/>
    <w:rsid w:val="002B5E2F"/>
    <w:rsid w:val="002C2B37"/>
    <w:rsid w:val="002D11E2"/>
    <w:rsid w:val="002D5E7A"/>
    <w:rsid w:val="002F7D87"/>
    <w:rsid w:val="003178F7"/>
    <w:rsid w:val="0033432A"/>
    <w:rsid w:val="00336BB0"/>
    <w:rsid w:val="0037791F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F34D5"/>
    <w:rsid w:val="0041414B"/>
    <w:rsid w:val="00414AB8"/>
    <w:rsid w:val="00417267"/>
    <w:rsid w:val="00422E3E"/>
    <w:rsid w:val="00424C81"/>
    <w:rsid w:val="00431B23"/>
    <w:rsid w:val="004706B0"/>
    <w:rsid w:val="004743D9"/>
    <w:rsid w:val="00482535"/>
    <w:rsid w:val="00483D70"/>
    <w:rsid w:val="004A31AE"/>
    <w:rsid w:val="004A32EE"/>
    <w:rsid w:val="004B6FCB"/>
    <w:rsid w:val="004F1241"/>
    <w:rsid w:val="00520DAC"/>
    <w:rsid w:val="005214B6"/>
    <w:rsid w:val="0053374F"/>
    <w:rsid w:val="0054092E"/>
    <w:rsid w:val="0054612F"/>
    <w:rsid w:val="0055078C"/>
    <w:rsid w:val="005510A1"/>
    <w:rsid w:val="00555461"/>
    <w:rsid w:val="00555F50"/>
    <w:rsid w:val="005731D1"/>
    <w:rsid w:val="005778F1"/>
    <w:rsid w:val="005977A9"/>
    <w:rsid w:val="005B0904"/>
    <w:rsid w:val="005B3069"/>
    <w:rsid w:val="005E4A7E"/>
    <w:rsid w:val="005F43EF"/>
    <w:rsid w:val="005F532F"/>
    <w:rsid w:val="005F6C3D"/>
    <w:rsid w:val="00602765"/>
    <w:rsid w:val="00624F18"/>
    <w:rsid w:val="00647D39"/>
    <w:rsid w:val="00652999"/>
    <w:rsid w:val="00660808"/>
    <w:rsid w:val="00672C4E"/>
    <w:rsid w:val="006822A5"/>
    <w:rsid w:val="006825C5"/>
    <w:rsid w:val="00683E20"/>
    <w:rsid w:val="0069667C"/>
    <w:rsid w:val="006A3964"/>
    <w:rsid w:val="006B295B"/>
    <w:rsid w:val="006D4CED"/>
    <w:rsid w:val="006F0DA8"/>
    <w:rsid w:val="006F14A8"/>
    <w:rsid w:val="00704AC7"/>
    <w:rsid w:val="007124B3"/>
    <w:rsid w:val="0072383F"/>
    <w:rsid w:val="00734985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45A3"/>
    <w:rsid w:val="007E6317"/>
    <w:rsid w:val="007E7490"/>
    <w:rsid w:val="007F2C0C"/>
    <w:rsid w:val="008166DB"/>
    <w:rsid w:val="00823350"/>
    <w:rsid w:val="00842205"/>
    <w:rsid w:val="00863EEE"/>
    <w:rsid w:val="00864668"/>
    <w:rsid w:val="008651CF"/>
    <w:rsid w:val="00870D7F"/>
    <w:rsid w:val="008720E0"/>
    <w:rsid w:val="00876714"/>
    <w:rsid w:val="00876EFA"/>
    <w:rsid w:val="008770A3"/>
    <w:rsid w:val="008823D0"/>
    <w:rsid w:val="00886E0E"/>
    <w:rsid w:val="008920C6"/>
    <w:rsid w:val="008A26B7"/>
    <w:rsid w:val="008A7A88"/>
    <w:rsid w:val="008B6F3F"/>
    <w:rsid w:val="008C7B65"/>
    <w:rsid w:val="008D75A7"/>
    <w:rsid w:val="008E7F19"/>
    <w:rsid w:val="00902300"/>
    <w:rsid w:val="009141A6"/>
    <w:rsid w:val="00926D28"/>
    <w:rsid w:val="00942433"/>
    <w:rsid w:val="00947FB1"/>
    <w:rsid w:val="009500D1"/>
    <w:rsid w:val="009527D8"/>
    <w:rsid w:val="009707CB"/>
    <w:rsid w:val="00982E92"/>
    <w:rsid w:val="00984D79"/>
    <w:rsid w:val="00986B02"/>
    <w:rsid w:val="00994F23"/>
    <w:rsid w:val="009A0509"/>
    <w:rsid w:val="009A7638"/>
    <w:rsid w:val="009B0CF8"/>
    <w:rsid w:val="009C56AF"/>
    <w:rsid w:val="009E49B8"/>
    <w:rsid w:val="009E4BF8"/>
    <w:rsid w:val="00A01876"/>
    <w:rsid w:val="00A27A78"/>
    <w:rsid w:val="00A3508F"/>
    <w:rsid w:val="00A36171"/>
    <w:rsid w:val="00A62A9D"/>
    <w:rsid w:val="00A631E4"/>
    <w:rsid w:val="00A86631"/>
    <w:rsid w:val="00A91A02"/>
    <w:rsid w:val="00AA10E2"/>
    <w:rsid w:val="00AA3446"/>
    <w:rsid w:val="00AA47E7"/>
    <w:rsid w:val="00AB1F95"/>
    <w:rsid w:val="00AC5991"/>
    <w:rsid w:val="00AC6FA4"/>
    <w:rsid w:val="00AD4EE5"/>
    <w:rsid w:val="00AE36C7"/>
    <w:rsid w:val="00AE457F"/>
    <w:rsid w:val="00AF5D10"/>
    <w:rsid w:val="00B069BA"/>
    <w:rsid w:val="00B11166"/>
    <w:rsid w:val="00B13613"/>
    <w:rsid w:val="00B159AA"/>
    <w:rsid w:val="00B21684"/>
    <w:rsid w:val="00B26DE3"/>
    <w:rsid w:val="00B3796B"/>
    <w:rsid w:val="00B42006"/>
    <w:rsid w:val="00B43E6F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3066"/>
    <w:rsid w:val="00BF7E2E"/>
    <w:rsid w:val="00C13D34"/>
    <w:rsid w:val="00C17A53"/>
    <w:rsid w:val="00C24541"/>
    <w:rsid w:val="00C3368B"/>
    <w:rsid w:val="00C35349"/>
    <w:rsid w:val="00C46F88"/>
    <w:rsid w:val="00C53514"/>
    <w:rsid w:val="00C819D3"/>
    <w:rsid w:val="00C8766C"/>
    <w:rsid w:val="00C92C5C"/>
    <w:rsid w:val="00C94615"/>
    <w:rsid w:val="00CA0039"/>
    <w:rsid w:val="00CB37F3"/>
    <w:rsid w:val="00CC683F"/>
    <w:rsid w:val="00CE65EE"/>
    <w:rsid w:val="00CF76E1"/>
    <w:rsid w:val="00D004E0"/>
    <w:rsid w:val="00D01294"/>
    <w:rsid w:val="00D01E82"/>
    <w:rsid w:val="00D1499E"/>
    <w:rsid w:val="00D16700"/>
    <w:rsid w:val="00D37774"/>
    <w:rsid w:val="00D37A39"/>
    <w:rsid w:val="00D40281"/>
    <w:rsid w:val="00D5232E"/>
    <w:rsid w:val="00D545ED"/>
    <w:rsid w:val="00D72738"/>
    <w:rsid w:val="00D81D2C"/>
    <w:rsid w:val="00D847ED"/>
    <w:rsid w:val="00D96DC2"/>
    <w:rsid w:val="00DA7D60"/>
    <w:rsid w:val="00DE05F0"/>
    <w:rsid w:val="00DE1C82"/>
    <w:rsid w:val="00DF5EB2"/>
    <w:rsid w:val="00E04EE4"/>
    <w:rsid w:val="00E21250"/>
    <w:rsid w:val="00E37F4E"/>
    <w:rsid w:val="00E4086B"/>
    <w:rsid w:val="00E42B49"/>
    <w:rsid w:val="00E448A7"/>
    <w:rsid w:val="00E568FB"/>
    <w:rsid w:val="00E7055F"/>
    <w:rsid w:val="00E73307"/>
    <w:rsid w:val="00E7707D"/>
    <w:rsid w:val="00EB034A"/>
    <w:rsid w:val="00EC01B6"/>
    <w:rsid w:val="00EC23AA"/>
    <w:rsid w:val="00ED5AC6"/>
    <w:rsid w:val="00EE06B3"/>
    <w:rsid w:val="00EF6936"/>
    <w:rsid w:val="00F05BCF"/>
    <w:rsid w:val="00F07D83"/>
    <w:rsid w:val="00F07DB1"/>
    <w:rsid w:val="00F17620"/>
    <w:rsid w:val="00F33618"/>
    <w:rsid w:val="00F35EA0"/>
    <w:rsid w:val="00F577A6"/>
    <w:rsid w:val="00F63428"/>
    <w:rsid w:val="00F82ADB"/>
    <w:rsid w:val="00FA35B2"/>
    <w:rsid w:val="00FB0456"/>
    <w:rsid w:val="00FB58EA"/>
    <w:rsid w:val="00FB60DC"/>
    <w:rsid w:val="00FC4E10"/>
    <w:rsid w:val="00FD476D"/>
    <w:rsid w:val="00FE25C5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74E74-ECC6-446F-9B8F-5704BB7F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10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2020-06-16T09:56:00Z</dcterms:created>
  <dcterms:modified xsi:type="dcterms:W3CDTF">2021-05-06T06:39:00Z</dcterms:modified>
</cp:coreProperties>
</file>